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73FD3DBC" w:rsidR="002E6323" w:rsidRDefault="00C24F2B">
      <w:pPr>
        <w:rPr>
          <w:rFonts w:ascii="Arial" w:eastAsiaTheme="minorEastAsia" w:hAnsi="Arial"/>
          <w:b/>
          <w:sz w:val="22"/>
          <w:szCs w:val="22"/>
          <w:lang w:eastAsia="zh-CN"/>
        </w:rPr>
      </w:pPr>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30</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R2-250</w:t>
      </w:r>
      <w:r w:rsidR="00AB37F9">
        <w:rPr>
          <w:rFonts w:ascii="Arial" w:eastAsia="Times New Roman" w:hAnsi="Arial"/>
          <w:b/>
          <w:sz w:val="22"/>
          <w:szCs w:val="22"/>
          <w:lang w:eastAsia="zh-CN"/>
        </w:rPr>
        <w:t>3449</w:t>
      </w:r>
    </w:p>
    <w:p w14:paraId="580DF6D5" w14:textId="74668661" w:rsidR="002E6323" w:rsidRDefault="00590EFD">
      <w:pPr>
        <w:pStyle w:val="3GPPHeader"/>
        <w:rPr>
          <w:sz w:val="22"/>
          <w:szCs w:val="22"/>
        </w:rPr>
      </w:pPr>
      <w:r>
        <w:rPr>
          <w:sz w:val="22"/>
          <w:szCs w:val="22"/>
        </w:rPr>
        <w:t xml:space="preserve">St. </w:t>
      </w:r>
      <w:proofErr w:type="spellStart"/>
      <w:r>
        <w:rPr>
          <w:sz w:val="22"/>
          <w:szCs w:val="22"/>
        </w:rPr>
        <w:t>Julians</w:t>
      </w:r>
      <w:proofErr w:type="spellEnd"/>
      <w:r w:rsidR="00C24F2B">
        <w:rPr>
          <w:sz w:val="22"/>
          <w:szCs w:val="22"/>
        </w:rPr>
        <w:t xml:space="preserve">, </w:t>
      </w:r>
      <w:r>
        <w:rPr>
          <w:sz w:val="22"/>
          <w:szCs w:val="22"/>
        </w:rPr>
        <w:t>Malta</w:t>
      </w:r>
      <w:r w:rsidR="00C24F2B">
        <w:rPr>
          <w:sz w:val="22"/>
          <w:szCs w:val="22"/>
        </w:rPr>
        <w:t xml:space="preserve">, </w:t>
      </w:r>
      <w:r>
        <w:rPr>
          <w:sz w:val="22"/>
          <w:szCs w:val="22"/>
        </w:rPr>
        <w:t>May</w:t>
      </w:r>
      <w:r w:rsidR="00C24F2B">
        <w:rPr>
          <w:sz w:val="22"/>
          <w:szCs w:val="22"/>
        </w:rPr>
        <w:t xml:space="preserve"> </w:t>
      </w:r>
      <w:r>
        <w:rPr>
          <w:sz w:val="22"/>
          <w:szCs w:val="22"/>
        </w:rPr>
        <w:t>19</w:t>
      </w:r>
      <w:r w:rsidRPr="00590EFD">
        <w:rPr>
          <w:sz w:val="22"/>
          <w:szCs w:val="22"/>
          <w:vertAlign w:val="superscript"/>
        </w:rPr>
        <w:t>th</w:t>
      </w:r>
      <w:r>
        <w:rPr>
          <w:sz w:val="22"/>
          <w:szCs w:val="22"/>
        </w:rPr>
        <w:t xml:space="preserve"> </w:t>
      </w:r>
      <w:r w:rsidR="00C24F2B">
        <w:rPr>
          <w:sz w:val="22"/>
          <w:szCs w:val="22"/>
        </w:rPr>
        <w:t xml:space="preserve">– </w:t>
      </w:r>
      <w:r>
        <w:rPr>
          <w:sz w:val="22"/>
          <w:szCs w:val="22"/>
        </w:rPr>
        <w:t>23</w:t>
      </w:r>
      <w:r w:rsidRPr="00590EFD">
        <w:rPr>
          <w:sz w:val="22"/>
          <w:szCs w:val="22"/>
          <w:vertAlign w:val="superscript"/>
        </w:rPr>
        <w:t>rd</w:t>
      </w:r>
      <w:r w:rsidR="00C24F2B">
        <w:rPr>
          <w:sz w:val="22"/>
          <w:szCs w:val="22"/>
        </w:rPr>
        <w:t>, 2025</w:t>
      </w:r>
    </w:p>
    <w:p w14:paraId="2AC32791" w14:textId="77777777" w:rsidR="002E6323" w:rsidRDefault="00C24F2B">
      <w:pPr>
        <w:pStyle w:val="3GPPHeader"/>
        <w:rPr>
          <w:rFonts w:eastAsia="MS Mincho"/>
          <w:szCs w:val="24"/>
        </w:rPr>
      </w:pPr>
      <w:r>
        <w:rPr>
          <w:sz w:val="22"/>
          <w:szCs w:val="22"/>
          <w:lang w:val="sv-SE"/>
        </w:rPr>
        <w:t>Agenda Item:</w:t>
      </w:r>
      <w:r>
        <w:rPr>
          <w:sz w:val="22"/>
          <w:szCs w:val="22"/>
          <w:lang w:val="sv-SE"/>
        </w:rPr>
        <w:tab/>
        <w:t>8.1.2.2</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36CC2AD6" w:rsidR="002E6323" w:rsidRPr="00607F68" w:rsidRDefault="00C24F2B">
      <w:pPr>
        <w:pStyle w:val="3GPPHeader"/>
        <w:rPr>
          <w:rFonts w:eastAsiaTheme="minorEastAsia"/>
          <w:sz w:val="22"/>
          <w:szCs w:val="22"/>
          <w:lang w:val="en-GB"/>
        </w:rPr>
      </w:pPr>
      <w:r>
        <w:rPr>
          <w:sz w:val="22"/>
          <w:szCs w:val="22"/>
        </w:rPr>
        <w:t>Title:</w:t>
      </w:r>
      <w:r>
        <w:rPr>
          <w:sz w:val="22"/>
          <w:szCs w:val="22"/>
        </w:rPr>
        <w:tab/>
      </w:r>
      <w:r w:rsidR="00D14E3A">
        <w:rPr>
          <w:sz w:val="22"/>
          <w:szCs w:val="22"/>
        </w:rPr>
        <w:t>Discussion on open issues of AI/ML air LCM</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2E6323" w:rsidRDefault="00C24F2B">
      <w:pPr>
        <w:pStyle w:val="Heading1"/>
        <w:tabs>
          <w:tab w:val="clear" w:pos="4680"/>
          <w:tab w:val="clear" w:pos="9360"/>
        </w:tabs>
      </w:pPr>
      <w:r>
        <w:t>Introduction</w:t>
      </w:r>
    </w:p>
    <w:p w14:paraId="73FD0F29" w14:textId="45335E06" w:rsidR="002E6323" w:rsidRDefault="00C24F2B" w:rsidP="006A1264">
      <w:pPr>
        <w:rPr>
          <w:lang w:val="en-GB" w:eastAsia="zh-CN"/>
        </w:rPr>
      </w:pPr>
      <w:r>
        <w:rPr>
          <w:lang w:val="en-GB" w:eastAsia="zh-CN"/>
        </w:rPr>
        <w:t>In RAN2 #12</w:t>
      </w:r>
      <w:r w:rsidR="006A1264">
        <w:rPr>
          <w:lang w:val="en-GB" w:eastAsia="zh-CN"/>
        </w:rPr>
        <w:t>9bis</w:t>
      </w:r>
      <w:r>
        <w:rPr>
          <w:lang w:val="en-GB" w:eastAsia="zh-CN"/>
        </w:rPr>
        <w:t xml:space="preserve"> meeting, RAN2 </w:t>
      </w:r>
      <w:r w:rsidR="006A1264">
        <w:rPr>
          <w:lang w:val="en-GB" w:eastAsia="zh-CN"/>
        </w:rPr>
        <w:t xml:space="preserve">agreed Option B is provided via </w:t>
      </w:r>
      <w:proofErr w:type="spellStart"/>
      <w:r w:rsidR="006A1264" w:rsidRPr="006A1264">
        <w:rPr>
          <w:i/>
          <w:iCs/>
          <w:lang w:val="en-GB" w:eastAsia="zh-CN"/>
        </w:rPr>
        <w:t>OtherConfig</w:t>
      </w:r>
      <w:proofErr w:type="spellEnd"/>
      <w:r w:rsidR="006A1264">
        <w:rPr>
          <w:lang w:val="en-GB" w:eastAsia="zh-CN"/>
        </w:rPr>
        <w:t xml:space="preserve">, although detailed RRC parameter list is waiting for further RAN1 input. </w:t>
      </w:r>
    </w:p>
    <w:p w14:paraId="0B4455C0" w14:textId="77777777" w:rsidR="006F6FDF" w:rsidRDefault="006A1264">
      <w:pPr>
        <w:rPr>
          <w:lang w:val="en-GB"/>
        </w:rPr>
      </w:pPr>
      <w:r>
        <w:rPr>
          <w:lang w:val="en-GB"/>
        </w:rPr>
        <w:t>Considering both Option A and Option B are supported to config/report functionality applicability, in this contribution, we further discuss the association between Option A and Option B (especially when both options are configured)</w:t>
      </w:r>
      <w:r w:rsidR="006F6FDF">
        <w:rPr>
          <w:lang w:val="en-GB"/>
        </w:rPr>
        <w:t xml:space="preserve">. Furthermore, it is not clear what is the UE </w:t>
      </w:r>
      <w:proofErr w:type="spellStart"/>
      <w:r w:rsidR="006F6FDF">
        <w:rPr>
          <w:lang w:val="en-GB"/>
        </w:rPr>
        <w:t>behavior</w:t>
      </w:r>
      <w:proofErr w:type="spellEnd"/>
      <w:r w:rsidR="006F6FDF">
        <w:rPr>
          <w:lang w:val="en-GB"/>
        </w:rPr>
        <w:t xml:space="preserve"> upon receiving configuration from Option B, especially how UE reports its applicability reporting. </w:t>
      </w:r>
    </w:p>
    <w:p w14:paraId="4E3B7EEC" w14:textId="35667EE6" w:rsidR="002E6323" w:rsidRDefault="006F6FDF">
      <w:pPr>
        <w:rPr>
          <w:lang w:val="en-GB"/>
        </w:rPr>
      </w:pPr>
      <w:r>
        <w:rPr>
          <w:lang w:val="en-GB"/>
        </w:rPr>
        <w:t>Additionally, based on current running CRs, there are still some</w:t>
      </w:r>
      <w:r w:rsidR="006A1264">
        <w:rPr>
          <w:lang w:val="en-GB"/>
        </w:rPr>
        <w:t xml:space="preserve"> remaining open issues</w:t>
      </w:r>
      <w:r w:rsidR="0090326B">
        <w:rPr>
          <w:lang w:val="en-GB"/>
        </w:rPr>
        <w:t xml:space="preserve"> on applicability reporting and UE data collection request</w:t>
      </w:r>
      <w:r>
        <w:rPr>
          <w:lang w:val="en-GB"/>
        </w:rPr>
        <w:t>, including inapplicability cause value, activation for non-applicable functionality when it becomes available, etc</w:t>
      </w:r>
      <w:r w:rsidR="00C24F2B">
        <w:rPr>
          <w:lang w:val="en-GB"/>
        </w:rPr>
        <w:t>.</w:t>
      </w:r>
    </w:p>
    <w:p w14:paraId="381F1658" w14:textId="3B6AC432" w:rsidR="006F6FDF" w:rsidRDefault="006F6FDF">
      <w:pPr>
        <w:rPr>
          <w:lang w:val="en-GB" w:eastAsia="zh-CN"/>
        </w:rPr>
      </w:pPr>
      <w:r>
        <w:rPr>
          <w:rFonts w:hint="eastAsia"/>
          <w:lang w:val="en-GB"/>
        </w:rPr>
        <w:t>I</w:t>
      </w:r>
      <w:r>
        <w:rPr>
          <w:lang w:val="en-GB"/>
        </w:rPr>
        <w:t>n this contribution, we further discuss the above remaining open issues of AI/ML air LCM.</w:t>
      </w:r>
    </w:p>
    <w:p w14:paraId="7D28521B" w14:textId="77777777" w:rsidR="002E6323" w:rsidRDefault="00C24F2B">
      <w:pPr>
        <w:pStyle w:val="Heading1"/>
        <w:tabs>
          <w:tab w:val="clear" w:pos="4680"/>
          <w:tab w:val="clear" w:pos="9360"/>
        </w:tabs>
      </w:pPr>
      <w:r>
        <w:t>Discussion</w:t>
      </w:r>
    </w:p>
    <w:p w14:paraId="7588A829" w14:textId="556AFD67" w:rsidR="00771377" w:rsidRDefault="006F6FDF">
      <w:pPr>
        <w:pStyle w:val="Heading2"/>
      </w:pPr>
      <w:r>
        <w:t>Applicability Configuration/Reporting</w:t>
      </w:r>
      <w:r w:rsidR="0032500C">
        <w:t xml:space="preserve"> (RRC-1/7/8)</w:t>
      </w:r>
    </w:p>
    <w:p w14:paraId="7829DFA2" w14:textId="655128C2" w:rsidR="00771377" w:rsidRDefault="00771377" w:rsidP="003056C0">
      <w:pPr>
        <w:pStyle w:val="MiniHeading"/>
        <w:rPr>
          <w:lang w:val="en-GB"/>
        </w:rPr>
      </w:pPr>
      <w:r>
        <w:rPr>
          <w:rFonts w:hint="eastAsia"/>
          <w:lang w:val="en-GB"/>
        </w:rPr>
        <w:t>A</w:t>
      </w:r>
      <w:r>
        <w:rPr>
          <w:lang w:val="en-GB"/>
        </w:rPr>
        <w:t>pplicability reporting based on Option B</w:t>
      </w:r>
      <w:r w:rsidR="0032500C">
        <w:rPr>
          <w:lang w:val="en-GB"/>
        </w:rPr>
        <w:t xml:space="preserve"> (RRC-7)</w:t>
      </w:r>
    </w:p>
    <w:p w14:paraId="1D5F490A" w14:textId="64A66CD3" w:rsidR="006F6FDF" w:rsidRDefault="006F6FDF" w:rsidP="00771377">
      <w:pPr>
        <w:rPr>
          <w:lang w:val="en-GB" w:eastAsia="zh-CN"/>
        </w:rPr>
      </w:pPr>
      <w:r>
        <w:rPr>
          <w:rFonts w:hint="eastAsia"/>
          <w:lang w:val="en-GB" w:eastAsia="zh-CN"/>
        </w:rPr>
        <w:t>D</w:t>
      </w:r>
      <w:r>
        <w:rPr>
          <w:lang w:val="en-GB" w:eastAsia="zh-CN"/>
        </w:rPr>
        <w:t xml:space="preserve">uring RAN2 </w:t>
      </w:r>
      <w:r>
        <w:rPr>
          <w:rFonts w:hint="eastAsia"/>
          <w:lang w:val="en-GB" w:eastAsia="zh-CN"/>
        </w:rPr>
        <w:t>#</w:t>
      </w:r>
      <w:r>
        <w:rPr>
          <w:lang w:val="en-GB" w:eastAsia="zh-CN"/>
        </w:rPr>
        <w:t xml:space="preserve">129bis meeting, RAN2 assumes Option B configuration can be provided via </w:t>
      </w:r>
      <w:proofErr w:type="spellStart"/>
      <w:r>
        <w:rPr>
          <w:lang w:val="en-GB" w:eastAsia="zh-CN"/>
        </w:rPr>
        <w:t>OtherConfig</w:t>
      </w:r>
      <w:proofErr w:type="spellEnd"/>
      <w:r>
        <w:rPr>
          <w:lang w:val="en-GB" w:eastAsia="zh-CN"/>
        </w:rPr>
        <w:t>. However, it is not clear how UE reports its applicable/non-applicable functionalities upon receiving configuration from Option B.</w:t>
      </w:r>
    </w:p>
    <w:tbl>
      <w:tblPr>
        <w:tblStyle w:val="TableGrid"/>
        <w:tblW w:w="0" w:type="auto"/>
        <w:tblInd w:w="1255" w:type="dxa"/>
        <w:tblLook w:val="04A0" w:firstRow="1" w:lastRow="0" w:firstColumn="1" w:lastColumn="0" w:noHBand="0" w:noVBand="1"/>
      </w:tblPr>
      <w:tblGrid>
        <w:gridCol w:w="8095"/>
      </w:tblGrid>
      <w:tr w:rsidR="006F6FDF" w14:paraId="47815005" w14:textId="77777777" w:rsidTr="00AD1D09">
        <w:tc>
          <w:tcPr>
            <w:tcW w:w="8572" w:type="dxa"/>
          </w:tcPr>
          <w:p w14:paraId="1B6364B1" w14:textId="77777777" w:rsidR="006F6FDF" w:rsidRPr="006F6FDF" w:rsidRDefault="006F6FDF" w:rsidP="00AD1D09">
            <w:pPr>
              <w:pStyle w:val="Doc-text2"/>
              <w:ind w:left="363"/>
              <w:rPr>
                <w:b/>
                <w:bCs/>
                <w:lang w:val="en-GB"/>
              </w:rPr>
            </w:pPr>
            <w:bookmarkStart w:id="0" w:name="_Hlk195630276"/>
            <w:r w:rsidRPr="006F6FDF">
              <w:rPr>
                <w:b/>
                <w:bCs/>
                <w:lang w:val="en-GB"/>
              </w:rPr>
              <w:t>Agreements on option B</w:t>
            </w:r>
          </w:p>
          <w:p w14:paraId="4F1A8F93" w14:textId="77777777" w:rsidR="006F6FDF" w:rsidRPr="006F6FDF" w:rsidRDefault="006F6FDF" w:rsidP="00AD1D09">
            <w:pPr>
              <w:pStyle w:val="Doc-text2"/>
              <w:ind w:left="363"/>
              <w:rPr>
                <w:lang w:val="en-GB"/>
              </w:rPr>
            </w:pPr>
            <w:r w:rsidRPr="006F6FDF">
              <w:rPr>
                <w:lang w:val="en-GB"/>
              </w:rPr>
              <w:t>1</w:t>
            </w:r>
            <w:r w:rsidRPr="006F6FDF">
              <w:rPr>
                <w:lang w:val="en-GB"/>
              </w:rPr>
              <w:tab/>
              <w:t xml:space="preserve">RAN2 assumes UE receives </w:t>
            </w:r>
            <w:proofErr w:type="spellStart"/>
            <w:r w:rsidRPr="006F6FDF">
              <w:rPr>
                <w:lang w:val="en-GB"/>
              </w:rPr>
              <w:t>RRCReconfiguration</w:t>
            </w:r>
            <w:proofErr w:type="spellEnd"/>
            <w:r w:rsidRPr="006F6FDF">
              <w:rPr>
                <w:lang w:val="en-GB"/>
              </w:rPr>
              <w:t xml:space="preserve"> message including one set or multiple sets of inference related parameters via </w:t>
            </w:r>
            <w:proofErr w:type="spellStart"/>
            <w:r w:rsidRPr="006F6FDF">
              <w:rPr>
                <w:lang w:val="en-GB"/>
              </w:rPr>
              <w:t>OtherConfig</w:t>
            </w:r>
            <w:proofErr w:type="spellEnd"/>
            <w:r w:rsidRPr="006F6FDF">
              <w:rPr>
                <w:lang w:val="en-GB"/>
              </w:rPr>
              <w:t xml:space="preserve"> for option B. This assumption can be confirmed (i.e., whether to reconsider CSI-</w:t>
            </w:r>
            <w:proofErr w:type="spellStart"/>
            <w:r w:rsidRPr="006F6FDF">
              <w:rPr>
                <w:lang w:val="en-GB"/>
              </w:rPr>
              <w:t>ReportConfig</w:t>
            </w:r>
            <w:proofErr w:type="spellEnd"/>
            <w:r w:rsidRPr="006F6FDF">
              <w:rPr>
                <w:lang w:val="en-GB"/>
              </w:rPr>
              <w:t>) after receiving Option B inference related parameters (e.g., in RAN1 RRC parameters list).</w:t>
            </w:r>
          </w:p>
          <w:p w14:paraId="4902D9DC" w14:textId="77777777" w:rsidR="006F6FDF" w:rsidRPr="006F6FDF" w:rsidRDefault="006F6FDF" w:rsidP="00AD1D09">
            <w:pPr>
              <w:pStyle w:val="Doc-text2"/>
              <w:ind w:left="363"/>
              <w:rPr>
                <w:lang w:val="en-GB"/>
              </w:rPr>
            </w:pPr>
            <w:r w:rsidRPr="006F6FDF">
              <w:rPr>
                <w:lang w:val="en-GB"/>
              </w:rPr>
              <w:tab/>
              <w:t>Potential aspects to consider if RAN2 revisit:</w:t>
            </w:r>
          </w:p>
          <w:p w14:paraId="0D6CB680" w14:textId="77777777" w:rsidR="006F6FDF" w:rsidRPr="006F6FDF" w:rsidRDefault="006F6FDF" w:rsidP="00AD1D09">
            <w:pPr>
              <w:pStyle w:val="Doc-text2"/>
              <w:ind w:left="726"/>
              <w:rPr>
                <w:lang w:val="en-GB"/>
              </w:rPr>
            </w:pPr>
            <w:r w:rsidRPr="006F6FDF">
              <w:rPr>
                <w:lang w:val="en-GB"/>
              </w:rPr>
              <w:t>-</w:t>
            </w:r>
            <w:r w:rsidRPr="006F6FDF">
              <w:rPr>
                <w:lang w:val="en-GB"/>
              </w:rPr>
              <w:tab/>
              <w:t>To reconsider CSI-</w:t>
            </w:r>
            <w:proofErr w:type="spellStart"/>
            <w:r w:rsidRPr="006F6FDF">
              <w:rPr>
                <w:lang w:val="en-GB"/>
              </w:rPr>
              <w:t>ReportConfig</w:t>
            </w:r>
            <w:proofErr w:type="spellEnd"/>
            <w:r w:rsidRPr="006F6FDF">
              <w:rPr>
                <w:lang w:val="en-GB"/>
              </w:rPr>
              <w:t xml:space="preserve"> for option B, for example, if the list of inference related parameters is fully contained within existing CSI-</w:t>
            </w:r>
            <w:proofErr w:type="spellStart"/>
            <w:r w:rsidRPr="006F6FDF">
              <w:rPr>
                <w:lang w:val="en-GB"/>
              </w:rPr>
              <w:t>ReportConfig</w:t>
            </w:r>
            <w:proofErr w:type="spellEnd"/>
            <w:r w:rsidRPr="006F6FDF">
              <w:rPr>
                <w:lang w:val="en-GB"/>
              </w:rPr>
              <w:t>.</w:t>
            </w:r>
          </w:p>
          <w:p w14:paraId="1EA1FD5B" w14:textId="77777777" w:rsidR="006F6FDF" w:rsidRPr="006F6FDF" w:rsidRDefault="006F6FDF" w:rsidP="00AD1D09">
            <w:pPr>
              <w:pStyle w:val="Doc-text2"/>
              <w:ind w:left="726"/>
              <w:rPr>
                <w:lang w:val="en-GB"/>
              </w:rPr>
            </w:pPr>
            <w:r w:rsidRPr="006F6FDF">
              <w:rPr>
                <w:lang w:val="en-GB"/>
              </w:rPr>
              <w:t>-</w:t>
            </w:r>
            <w:r w:rsidRPr="006F6FDF">
              <w:rPr>
                <w:lang w:val="en-GB"/>
              </w:rPr>
              <w:tab/>
              <w:t xml:space="preserve">to take into accounts UE behaviour when confirming the assumption e.g., whether option A and option B result in different UE </w:t>
            </w:r>
            <w:proofErr w:type="spellStart"/>
            <w:r w:rsidRPr="006F6FDF">
              <w:rPr>
                <w:lang w:val="en-GB"/>
              </w:rPr>
              <w:t>behavior</w:t>
            </w:r>
            <w:proofErr w:type="spellEnd"/>
          </w:p>
        </w:tc>
      </w:tr>
    </w:tbl>
    <w:bookmarkEnd w:id="0"/>
    <w:p w14:paraId="79755511" w14:textId="24B0B6D7" w:rsidR="00771377" w:rsidRDefault="006F6FDF" w:rsidP="00771377">
      <w:pPr>
        <w:rPr>
          <w:lang w:val="en-GB" w:eastAsia="zh-CN"/>
        </w:rPr>
      </w:pPr>
      <w:r>
        <w:rPr>
          <w:lang w:val="en-GB" w:eastAsia="zh-CN"/>
        </w:rPr>
        <w:t>Note that f</w:t>
      </w:r>
      <w:r w:rsidR="00771377">
        <w:rPr>
          <w:lang w:val="en-GB" w:eastAsia="zh-CN"/>
        </w:rPr>
        <w:t>ollowing applicability reporting message was agreed in RAN2 #129 meeting:</w:t>
      </w:r>
    </w:p>
    <w:p w14:paraId="254D59E6" w14:textId="77777777" w:rsidR="00771377" w:rsidRDefault="00771377" w:rsidP="00771377">
      <w:pPr>
        <w:pStyle w:val="Agreement"/>
        <w:numPr>
          <w:ilvl w:val="0"/>
          <w:numId w:val="14"/>
        </w:numPr>
        <w:pBdr>
          <w:top w:val="single" w:sz="4" w:space="1" w:color="auto"/>
          <w:left w:val="single" w:sz="4" w:space="1" w:color="auto"/>
          <w:bottom w:val="single" w:sz="4" w:space="1" w:color="auto"/>
          <w:right w:val="single" w:sz="4" w:space="1" w:color="auto"/>
        </w:pBdr>
        <w:overflowPunct/>
        <w:autoSpaceDE/>
        <w:autoSpaceDN/>
        <w:adjustRightInd/>
        <w:spacing w:before="60" w:after="0"/>
        <w:textAlignment w:val="auto"/>
        <w:rPr>
          <w:b/>
          <w:bCs/>
        </w:rPr>
      </w:pPr>
      <w:r>
        <w:rPr>
          <w:bCs/>
        </w:rPr>
        <w:t xml:space="preserve">Upon receiving a full inference configuration, the UE sends the initial applicability report in </w:t>
      </w:r>
      <w:proofErr w:type="spellStart"/>
      <w:r>
        <w:rPr>
          <w:bCs/>
        </w:rPr>
        <w:t>RRCReconfigurationComplete</w:t>
      </w:r>
      <w:proofErr w:type="spellEnd"/>
      <w:r>
        <w:rPr>
          <w:bCs/>
        </w:rPr>
        <w:t>. UAI can be sent to update applicability.</w:t>
      </w:r>
    </w:p>
    <w:p w14:paraId="237E959D" w14:textId="4F4D825A" w:rsidR="00771377" w:rsidRDefault="00E23FBB" w:rsidP="00771377">
      <w:pPr>
        <w:rPr>
          <w:lang w:val="en-GB" w:eastAsia="zh-CN"/>
        </w:rPr>
      </w:pPr>
      <w:r>
        <w:rPr>
          <w:lang w:val="en-GB" w:eastAsia="zh-CN"/>
        </w:rPr>
        <w:lastRenderedPageBreak/>
        <w:t>Since RAN2 aims to design a</w:t>
      </w:r>
      <w:r w:rsidR="00771377">
        <w:rPr>
          <w:lang w:val="en-GB" w:eastAsia="zh-CN"/>
        </w:rPr>
        <w:t xml:space="preserve"> unified procedure for Option A and B, </w:t>
      </w:r>
      <w:r>
        <w:rPr>
          <w:lang w:val="en-GB" w:eastAsia="zh-CN"/>
        </w:rPr>
        <w:t xml:space="preserve">same as Option A, </w:t>
      </w:r>
      <w:r w:rsidR="00771377">
        <w:rPr>
          <w:lang w:val="en-GB" w:eastAsia="zh-CN"/>
        </w:rPr>
        <w:t xml:space="preserve">UE can also use the initial </w:t>
      </w:r>
      <w:r w:rsidR="00771377">
        <w:rPr>
          <w:bCs/>
        </w:rPr>
        <w:t xml:space="preserve">applicability report in </w:t>
      </w:r>
      <w:proofErr w:type="spellStart"/>
      <w:r w:rsidR="00771377">
        <w:rPr>
          <w:bCs/>
          <w:i/>
          <w:iCs/>
        </w:rPr>
        <w:t>RRCReconfigurationComplete</w:t>
      </w:r>
      <w:proofErr w:type="spellEnd"/>
      <w:r w:rsidR="00771377">
        <w:rPr>
          <w:bCs/>
        </w:rPr>
        <w:t xml:space="preserve">. UAI </w:t>
      </w:r>
      <w:r w:rsidR="003056C0">
        <w:rPr>
          <w:bCs/>
        </w:rPr>
        <w:t>is</w:t>
      </w:r>
      <w:r w:rsidR="00771377">
        <w:rPr>
          <w:bCs/>
        </w:rPr>
        <w:t xml:space="preserve"> </w:t>
      </w:r>
      <w:r>
        <w:rPr>
          <w:bCs/>
        </w:rPr>
        <w:t>used to send</w:t>
      </w:r>
      <w:r w:rsidR="00771377">
        <w:rPr>
          <w:bCs/>
        </w:rPr>
        <w:t xml:space="preserve"> update</w:t>
      </w:r>
      <w:r>
        <w:rPr>
          <w:bCs/>
        </w:rPr>
        <w:t>d</w:t>
      </w:r>
      <w:r w:rsidR="00771377">
        <w:rPr>
          <w:bCs/>
        </w:rPr>
        <w:t xml:space="preserve"> </w:t>
      </w:r>
      <w:r w:rsidR="003056C0">
        <w:rPr>
          <w:bCs/>
        </w:rPr>
        <w:t xml:space="preserve">functionality </w:t>
      </w:r>
      <w:r w:rsidR="00771377">
        <w:rPr>
          <w:bCs/>
        </w:rPr>
        <w:t>applicability.</w:t>
      </w:r>
    </w:p>
    <w:p w14:paraId="4A3E5F55" w14:textId="337337D9" w:rsidR="00771377" w:rsidRDefault="00771377" w:rsidP="00771377">
      <w:pPr>
        <w:pStyle w:val="Obs-prop"/>
        <w:rPr>
          <w:lang w:eastAsia="zh-CN"/>
        </w:rPr>
      </w:pPr>
      <w:r>
        <w:rPr>
          <w:rFonts w:hint="eastAsia"/>
          <w:lang w:eastAsia="zh-CN"/>
        </w:rPr>
        <w:t>P</w:t>
      </w:r>
      <w:r>
        <w:rPr>
          <w:lang w:eastAsia="zh-CN"/>
        </w:rPr>
        <w:t xml:space="preserve">roposal </w:t>
      </w:r>
      <w:r w:rsidR="0087274C">
        <w:rPr>
          <w:lang w:eastAsia="zh-CN"/>
        </w:rPr>
        <w:t>1</w:t>
      </w:r>
      <w:r>
        <w:rPr>
          <w:lang w:eastAsia="zh-CN"/>
        </w:rPr>
        <w:t>:</w:t>
      </w:r>
      <w:r w:rsidR="00BF45FE">
        <w:rPr>
          <w:lang w:eastAsia="zh-CN"/>
        </w:rPr>
        <w:t xml:space="preserve"> (RRC-7)</w:t>
      </w:r>
      <w:r>
        <w:rPr>
          <w:lang w:eastAsia="zh-CN"/>
        </w:rPr>
        <w:t xml:space="preserve"> </w:t>
      </w:r>
      <w:r>
        <w:rPr>
          <w:rFonts w:eastAsiaTheme="minorEastAsia"/>
          <w:lang w:eastAsia="zh-CN"/>
        </w:rPr>
        <w:t>U</w:t>
      </w:r>
      <w:r>
        <w:rPr>
          <w:lang w:eastAsia="zh-CN"/>
        </w:rPr>
        <w:t xml:space="preserve">pon receiving </w:t>
      </w:r>
      <w:r w:rsidR="003056C0">
        <w:rPr>
          <w:lang w:eastAsia="zh-CN"/>
        </w:rPr>
        <w:t xml:space="preserve">configurations from </w:t>
      </w:r>
      <w:r>
        <w:rPr>
          <w:lang w:eastAsia="zh-CN"/>
        </w:rPr>
        <w:t xml:space="preserve">Option B, same as Option A, UE sends the initial applicability report in </w:t>
      </w:r>
      <w:proofErr w:type="spellStart"/>
      <w:r>
        <w:rPr>
          <w:i/>
          <w:iCs/>
          <w:lang w:eastAsia="zh-CN"/>
        </w:rPr>
        <w:t>RRCReconfigurationComplete</w:t>
      </w:r>
      <w:proofErr w:type="spellEnd"/>
      <w:r>
        <w:rPr>
          <w:lang w:eastAsia="zh-CN"/>
        </w:rPr>
        <w:t>. UAI</w:t>
      </w:r>
      <w:r w:rsidR="003056C0">
        <w:rPr>
          <w:lang w:eastAsia="zh-CN"/>
        </w:rPr>
        <w:t xml:space="preserve"> is used to send</w:t>
      </w:r>
      <w:r>
        <w:rPr>
          <w:lang w:eastAsia="zh-CN"/>
        </w:rPr>
        <w:t xml:space="preserve"> update</w:t>
      </w:r>
      <w:r w:rsidR="003056C0">
        <w:rPr>
          <w:lang w:eastAsia="zh-CN"/>
        </w:rPr>
        <w:t>d function</w:t>
      </w:r>
      <w:r w:rsidR="00C64468" w:rsidRPr="00394EB3">
        <w:rPr>
          <w:lang w:eastAsia="zh-CN"/>
        </w:rPr>
        <w:t>a</w:t>
      </w:r>
      <w:r w:rsidR="003056C0">
        <w:rPr>
          <w:lang w:eastAsia="zh-CN"/>
        </w:rPr>
        <w:t>lity</w:t>
      </w:r>
      <w:r>
        <w:rPr>
          <w:lang w:eastAsia="zh-CN"/>
        </w:rPr>
        <w:t xml:space="preserve"> applicability.</w:t>
      </w:r>
    </w:p>
    <w:p w14:paraId="57BBC1E1" w14:textId="7B3624EA" w:rsidR="003056C0" w:rsidRPr="005D7DCB" w:rsidRDefault="003056C0" w:rsidP="003056C0">
      <w:pPr>
        <w:pStyle w:val="MiniHeading"/>
      </w:pPr>
      <w:r w:rsidRPr="005D7DCB">
        <w:rPr>
          <w:rFonts w:hint="eastAsia"/>
        </w:rPr>
        <w:t>E</w:t>
      </w:r>
      <w:r w:rsidRPr="005D7DCB">
        <w:t>xplicit inapplicability cause value</w:t>
      </w:r>
      <w:r w:rsidR="0032500C">
        <w:t xml:space="preserve"> (RRC-1)</w:t>
      </w:r>
    </w:p>
    <w:p w14:paraId="5909BEC3" w14:textId="3FDA784C" w:rsidR="003056C0" w:rsidRDefault="003056C0" w:rsidP="003056C0">
      <w:pPr>
        <w:rPr>
          <w:lang w:val="en-GB" w:eastAsia="zh-CN"/>
        </w:rPr>
      </w:pPr>
      <w:r>
        <w:rPr>
          <w:lang w:val="en-GB" w:eastAsia="zh-CN"/>
        </w:rPr>
        <w:t xml:space="preserve">During RAN2 </w:t>
      </w:r>
      <w:r>
        <w:rPr>
          <w:rFonts w:hint="eastAsia"/>
          <w:lang w:val="en-GB" w:eastAsia="zh-CN"/>
        </w:rPr>
        <w:t>#</w:t>
      </w:r>
      <w:r>
        <w:rPr>
          <w:lang w:val="en-GB" w:eastAsia="zh-CN"/>
        </w:rPr>
        <w:t>129bis meeting, explicit inapplicability cause value was discussed and RAN2 reached following agreement:</w:t>
      </w:r>
    </w:p>
    <w:tbl>
      <w:tblPr>
        <w:tblStyle w:val="TableGrid"/>
        <w:tblW w:w="9350" w:type="dxa"/>
        <w:tblLayout w:type="fixed"/>
        <w:tblLook w:val="04A0" w:firstRow="1" w:lastRow="0" w:firstColumn="1" w:lastColumn="0" w:noHBand="0" w:noVBand="1"/>
      </w:tblPr>
      <w:tblGrid>
        <w:gridCol w:w="9350"/>
      </w:tblGrid>
      <w:tr w:rsidR="003056C0" w14:paraId="14273B77" w14:textId="77777777" w:rsidTr="00AD1D09">
        <w:tc>
          <w:tcPr>
            <w:tcW w:w="9350" w:type="dxa"/>
          </w:tcPr>
          <w:p w14:paraId="65E81980" w14:textId="77777777" w:rsidR="003056C0" w:rsidRPr="001C35C7" w:rsidRDefault="003056C0" w:rsidP="00AD1D09">
            <w:pPr>
              <w:pStyle w:val="Agreement"/>
              <w:numPr>
                <w:ilvl w:val="0"/>
                <w:numId w:val="15"/>
              </w:numPr>
              <w:tabs>
                <w:tab w:val="clear" w:pos="1710"/>
                <w:tab w:val="num" w:pos="1619"/>
              </w:tabs>
              <w:overflowPunct/>
              <w:autoSpaceDE/>
              <w:autoSpaceDN/>
              <w:adjustRightInd/>
              <w:spacing w:before="60" w:after="0"/>
              <w:ind w:left="1619"/>
              <w:textAlignment w:val="auto"/>
            </w:pPr>
            <w:r w:rsidRPr="001C35C7">
              <w:rPr>
                <w:highlight w:val="green"/>
              </w:rPr>
              <w:t>Together with inapplicability reporting, UE further indicates a simple cause value</w:t>
            </w:r>
            <w:r w:rsidRPr="00BD60FE">
              <w:t xml:space="preserve"> of inapplicability</w:t>
            </w:r>
            <w:r>
              <w:t xml:space="preserve"> </w:t>
            </w:r>
            <w:r w:rsidRPr="005F3891">
              <w:rPr>
                <w:highlight w:val="yellow"/>
              </w:rPr>
              <w:t>FFS</w:t>
            </w:r>
            <w:r>
              <w:t xml:space="preserve"> how to define this simple cause related to model availability and how we capture it in the spec</w:t>
            </w:r>
          </w:p>
        </w:tc>
      </w:tr>
    </w:tbl>
    <w:p w14:paraId="4020F04A" w14:textId="6CC80232" w:rsidR="003056C0" w:rsidRDefault="003056C0" w:rsidP="003056C0">
      <w:pPr>
        <w:rPr>
          <w:lang w:val="en-GB" w:eastAsia="zh-CN"/>
        </w:rPr>
      </w:pPr>
      <w:r>
        <w:rPr>
          <w:lang w:val="en-GB" w:eastAsia="zh-CN"/>
        </w:rPr>
        <w:t>During the discussion, it was clarified that the inapplicability cause value would be helpful for network to know model availability at UE-side, where network can release the corresponding inference configuration directly if model is not available at UE-side or network can trigger the corresponding model transfer/delivery towards UE/UE-side OTT server for two-sided model.</w:t>
      </w:r>
    </w:p>
    <w:p w14:paraId="68A35FE4" w14:textId="77777777" w:rsidR="001E4C53" w:rsidRDefault="003357A9" w:rsidP="003056C0">
      <w:pPr>
        <w:rPr>
          <w:lang w:val="en-GB" w:eastAsia="zh-CN"/>
        </w:rPr>
      </w:pPr>
      <w:r>
        <w:rPr>
          <w:rFonts w:hint="eastAsia"/>
          <w:lang w:val="en-GB" w:eastAsia="zh-CN"/>
        </w:rPr>
        <w:t>I</w:t>
      </w:r>
      <w:r>
        <w:rPr>
          <w:lang w:val="en-GB" w:eastAsia="zh-CN"/>
        </w:rPr>
        <w:t xml:space="preserve">t was further discussed that the model at UE side may be temporarily not available and network doesn’t have to release the corresponding inference configuration, as such configuration could be applicable later on when model becomes available. On the other hand, if the model will not be available or will be available after a long time, network may decide to release such configuration first for resource saving over the air interface. </w:t>
      </w:r>
    </w:p>
    <w:p w14:paraId="5009275B" w14:textId="4F5B041A" w:rsidR="003056C0" w:rsidRDefault="001E4C53" w:rsidP="003056C0">
      <w:pPr>
        <w:rPr>
          <w:lang w:val="en-GB" w:eastAsia="zh-CN"/>
        </w:rPr>
      </w:pPr>
      <w:r>
        <w:rPr>
          <w:lang w:val="en-GB" w:eastAsia="zh-CN"/>
        </w:rPr>
        <w:t>Therefore, to assist network’s decision, UE can further indicate how long its model will become available, together with inapplicability cause value ‘model is not available’. Then, it is up to network whether the corresponding inference configuration can be released or not according to the ‘waiting duration’ of model availability at UE side.</w:t>
      </w:r>
    </w:p>
    <w:p w14:paraId="0E35E33D" w14:textId="35000926" w:rsidR="00771377" w:rsidRPr="003056C0" w:rsidRDefault="003056C0" w:rsidP="001E4C53">
      <w:pPr>
        <w:pStyle w:val="Obs-prop"/>
        <w:rPr>
          <w:lang w:eastAsia="zh-CN"/>
        </w:rPr>
      </w:pPr>
      <w:r>
        <w:rPr>
          <w:lang w:eastAsia="zh-CN"/>
        </w:rPr>
        <w:t xml:space="preserve">Proposal </w:t>
      </w:r>
      <w:r w:rsidR="0087274C">
        <w:rPr>
          <w:lang w:eastAsia="zh-CN"/>
        </w:rPr>
        <w:t>2</w:t>
      </w:r>
      <w:r>
        <w:rPr>
          <w:lang w:eastAsia="zh-CN"/>
        </w:rPr>
        <w:t xml:space="preserve">: </w:t>
      </w:r>
      <w:r w:rsidR="00DA69F4">
        <w:rPr>
          <w:lang w:eastAsia="zh-CN"/>
        </w:rPr>
        <w:t xml:space="preserve">(RRC-1) </w:t>
      </w:r>
      <w:r>
        <w:rPr>
          <w:lang w:eastAsia="zh-CN"/>
        </w:rPr>
        <w:t xml:space="preserve">UE reports non-applicability cause as </w:t>
      </w:r>
      <w:r w:rsidR="001E4C53">
        <w:rPr>
          <w:lang w:eastAsia="zh-CN"/>
        </w:rPr>
        <w:t>‘</w:t>
      </w:r>
      <w:r>
        <w:rPr>
          <w:lang w:eastAsia="zh-CN"/>
        </w:rPr>
        <w:t>model is not available</w:t>
      </w:r>
      <w:r w:rsidR="001E4C53">
        <w:rPr>
          <w:lang w:eastAsia="zh-CN"/>
        </w:rPr>
        <w:t>’</w:t>
      </w:r>
      <w:r>
        <w:rPr>
          <w:lang w:eastAsia="zh-CN"/>
        </w:rPr>
        <w:t xml:space="preserve">, </w:t>
      </w:r>
      <w:r w:rsidR="00C64468">
        <w:rPr>
          <w:lang w:eastAsia="zh-CN"/>
        </w:rPr>
        <w:t>optional</w:t>
      </w:r>
      <w:r w:rsidR="00E1210F">
        <w:rPr>
          <w:lang w:eastAsia="zh-CN"/>
        </w:rPr>
        <w:t>ly</w:t>
      </w:r>
      <w:r w:rsidR="00C64468">
        <w:rPr>
          <w:lang w:eastAsia="zh-CN"/>
        </w:rPr>
        <w:t xml:space="preserve"> </w:t>
      </w:r>
      <w:r>
        <w:rPr>
          <w:lang w:eastAsia="zh-CN"/>
        </w:rPr>
        <w:t>with when (how long) model will be available.</w:t>
      </w:r>
    </w:p>
    <w:p w14:paraId="0EE2E1DA" w14:textId="45DC93C3" w:rsidR="002E6323" w:rsidRDefault="00172660" w:rsidP="00F6271A">
      <w:pPr>
        <w:pStyle w:val="MiniHeading"/>
      </w:pPr>
      <w:r>
        <w:t>Co-existence/</w:t>
      </w:r>
      <w:r w:rsidR="00633CBE">
        <w:t>Association between</w:t>
      </w:r>
      <w:r w:rsidR="009E1ED0">
        <w:t xml:space="preserve"> </w:t>
      </w:r>
      <w:r w:rsidR="006A1264">
        <w:t>Option A and Option B</w:t>
      </w:r>
      <w:r w:rsidR="0032500C">
        <w:t xml:space="preserve"> (RRC-8)</w:t>
      </w:r>
    </w:p>
    <w:p w14:paraId="294ECD62" w14:textId="4D30FE6D" w:rsidR="002E6323" w:rsidRDefault="00633CBE">
      <w:pPr>
        <w:rPr>
          <w:lang w:eastAsia="zh-CN"/>
        </w:rPr>
      </w:pPr>
      <w:r>
        <w:rPr>
          <w:lang w:eastAsia="zh-CN"/>
        </w:rPr>
        <w:t>A</w:t>
      </w:r>
      <w:r w:rsidR="00C24F2B">
        <w:rPr>
          <w:lang w:eastAsia="zh-CN"/>
        </w:rPr>
        <w:t xml:space="preserve">s mentioned by RAN1 LS [1], the applicability report is based on A) </w:t>
      </w:r>
      <w:r w:rsidR="00C24F2B" w:rsidRPr="009E1ED0">
        <w:rPr>
          <w:b/>
          <w:bCs/>
          <w:lang w:eastAsia="zh-CN"/>
        </w:rPr>
        <w:t>and/or</w:t>
      </w:r>
      <w:r w:rsidR="00C24F2B">
        <w:rPr>
          <w:lang w:eastAsia="zh-CN"/>
        </w:rPr>
        <w:t xml:space="preserve"> B). This implies it is possible for network to provide 1) only Option A, 2) only Option B, 3) both Option A and Option B.</w:t>
      </w:r>
    </w:p>
    <w:p w14:paraId="53B9FB94" w14:textId="175B0D42" w:rsidR="005B3422" w:rsidRDefault="0095249A" w:rsidP="00633CBE">
      <w:pPr>
        <w:rPr>
          <w:lang w:val="en-GB" w:eastAsia="zh-CN"/>
        </w:rPr>
      </w:pPr>
      <w:r>
        <w:rPr>
          <w:lang w:val="en-GB" w:eastAsia="zh-CN"/>
        </w:rPr>
        <w:t xml:space="preserve">It is further observed that </w:t>
      </w:r>
      <w:r w:rsidR="005B3422">
        <w:rPr>
          <w:lang w:val="en-GB" w:eastAsia="zh-CN"/>
        </w:rPr>
        <w:t>‘Applicability reporting procedure’ has been widely used in current RRC running CR:</w:t>
      </w:r>
    </w:p>
    <w:tbl>
      <w:tblPr>
        <w:tblStyle w:val="TableGrid"/>
        <w:tblW w:w="0" w:type="auto"/>
        <w:tblLook w:val="04A0" w:firstRow="1" w:lastRow="0" w:firstColumn="1" w:lastColumn="0" w:noHBand="0" w:noVBand="1"/>
      </w:tblPr>
      <w:tblGrid>
        <w:gridCol w:w="9350"/>
      </w:tblGrid>
      <w:tr w:rsidR="005B3422" w14:paraId="28AD16B4" w14:textId="77777777" w:rsidTr="005B3422">
        <w:tc>
          <w:tcPr>
            <w:tcW w:w="9350" w:type="dxa"/>
          </w:tcPr>
          <w:p w14:paraId="6BA0C2D1" w14:textId="77777777" w:rsidR="00172660" w:rsidRPr="00AF446D" w:rsidRDefault="00172660" w:rsidP="00172660">
            <w:pPr>
              <w:pStyle w:val="B1"/>
            </w:pPr>
            <w:r w:rsidRPr="00AF446D">
              <w:t>1&gt;</w:t>
            </w:r>
            <w:r w:rsidRPr="00AF446D">
              <w:tab/>
              <w:t xml:space="preserve">if the received </w:t>
            </w:r>
            <w:proofErr w:type="spellStart"/>
            <w:r w:rsidRPr="00730FD2">
              <w:rPr>
                <w:i/>
                <w:iCs/>
              </w:rPr>
              <w:t>otherConfig</w:t>
            </w:r>
            <w:proofErr w:type="spellEnd"/>
            <w:r w:rsidRPr="00AF446D">
              <w:t xml:space="preserve"> includes </w:t>
            </w:r>
            <w:proofErr w:type="spellStart"/>
            <w:r w:rsidRPr="00730FD2">
              <w:rPr>
                <w:i/>
                <w:iCs/>
              </w:rPr>
              <w:t>applicabilityReportConfig</w:t>
            </w:r>
            <w:proofErr w:type="spellEnd"/>
            <w:r w:rsidRPr="00AF446D">
              <w:t>;</w:t>
            </w:r>
          </w:p>
          <w:p w14:paraId="115EB56E" w14:textId="77777777" w:rsidR="00172660" w:rsidRDefault="00172660" w:rsidP="00172660">
            <w:pPr>
              <w:pStyle w:val="B2"/>
              <w:ind w:hanging="283"/>
            </w:pPr>
            <w:r w:rsidRPr="00AF446D">
              <w:t>2&gt;</w:t>
            </w:r>
            <w:r w:rsidRPr="00AF446D">
              <w:tab/>
            </w:r>
            <w:bookmarkStart w:id="1" w:name="_Hlk197346200"/>
            <w:r>
              <w:t xml:space="preserve">if </w:t>
            </w:r>
            <w:proofErr w:type="spellStart"/>
            <w:r w:rsidRPr="00054CE2">
              <w:rPr>
                <w:i/>
                <w:iCs/>
              </w:rPr>
              <w:t>applicabilityReportConfig</w:t>
            </w:r>
            <w:proofErr w:type="spellEnd"/>
            <w:r>
              <w:t xml:space="preserve"> is set to </w:t>
            </w:r>
            <w:r w:rsidRPr="00054CE2">
              <w:rPr>
                <w:i/>
                <w:iCs/>
              </w:rPr>
              <w:t>setup</w:t>
            </w:r>
            <w:r>
              <w:t xml:space="preserve">: </w:t>
            </w:r>
          </w:p>
          <w:p w14:paraId="7962E6D8" w14:textId="77777777" w:rsidR="00172660" w:rsidRPr="00AF446D" w:rsidRDefault="00172660" w:rsidP="00172660">
            <w:pPr>
              <w:pStyle w:val="B3"/>
            </w:pPr>
            <w:r w:rsidRPr="006D0C02">
              <w:t>3&gt;</w:t>
            </w:r>
            <w:r w:rsidRPr="006D0C02">
              <w:tab/>
              <w:t xml:space="preserve">consider itself </w:t>
            </w:r>
            <w:r w:rsidRPr="00AF446D">
              <w:t>to be configured to report applicability information of</w:t>
            </w:r>
            <w:r>
              <w:t xml:space="preserve"> configurations subject to the </w:t>
            </w:r>
            <w:r w:rsidRPr="00172660">
              <w:rPr>
                <w:highlight w:val="yellow"/>
              </w:rPr>
              <w:t>applicability determination procedure</w:t>
            </w:r>
            <w:r w:rsidRPr="00AF446D">
              <w:t xml:space="preserve"> in accordance with 5.7.4;</w:t>
            </w:r>
          </w:p>
          <w:bookmarkEnd w:id="1"/>
          <w:p w14:paraId="623EDAE9" w14:textId="77777777" w:rsidR="00172660" w:rsidRPr="00AF446D" w:rsidRDefault="00172660" w:rsidP="00172660">
            <w:pPr>
              <w:pStyle w:val="B2"/>
            </w:pPr>
            <w:r>
              <w:t>2</w:t>
            </w:r>
            <w:r w:rsidRPr="00AF446D">
              <w:t>&gt;</w:t>
            </w:r>
            <w:r w:rsidRPr="00AF446D">
              <w:tab/>
              <w:t>else:</w:t>
            </w:r>
          </w:p>
          <w:p w14:paraId="24DC0B60" w14:textId="1D8FB687" w:rsidR="005B3422" w:rsidRPr="00172660" w:rsidRDefault="00172660" w:rsidP="00172660">
            <w:pPr>
              <w:pStyle w:val="B3"/>
            </w:pPr>
            <w:r>
              <w:t>3</w:t>
            </w:r>
            <w:r w:rsidRPr="00AF446D">
              <w:t>&gt;</w:t>
            </w:r>
            <w:r w:rsidRPr="00AF446D">
              <w:tab/>
              <w:t>consider itself not to be configured to report applicability information</w:t>
            </w:r>
            <w:r>
              <w:t xml:space="preserve"> of configurations subject to the applicability determination procedure</w:t>
            </w:r>
            <w:r w:rsidRPr="006D0C02">
              <w:rPr>
                <w:iCs/>
              </w:rPr>
              <w:t>;</w:t>
            </w:r>
          </w:p>
        </w:tc>
      </w:tr>
    </w:tbl>
    <w:p w14:paraId="3A6D5390" w14:textId="4187800C" w:rsidR="001759A4" w:rsidRDefault="007903DA" w:rsidP="00172660">
      <w:pPr>
        <w:rPr>
          <w:lang w:eastAsia="zh-CN"/>
        </w:rPr>
      </w:pPr>
      <w:r>
        <w:rPr>
          <w:lang w:eastAsia="zh-CN"/>
        </w:rPr>
        <w:t>I</w:t>
      </w:r>
      <w:r w:rsidR="00172660">
        <w:rPr>
          <w:lang w:eastAsia="zh-CN"/>
        </w:rPr>
        <w:t xml:space="preserve">n our understanding, </w:t>
      </w:r>
      <w:r>
        <w:rPr>
          <w:lang w:eastAsia="zh-CN"/>
        </w:rPr>
        <w:t xml:space="preserve">during previous RAN2 discussion, </w:t>
      </w:r>
      <w:r w:rsidR="00172660">
        <w:rPr>
          <w:lang w:eastAsia="zh-CN"/>
        </w:rPr>
        <w:t xml:space="preserve">both Option A and </w:t>
      </w:r>
      <w:r w:rsidR="00172660">
        <w:rPr>
          <w:rFonts w:hint="eastAsia"/>
          <w:lang w:eastAsia="zh-CN"/>
        </w:rPr>
        <w:t>Option</w:t>
      </w:r>
      <w:r w:rsidR="00172660">
        <w:rPr>
          <w:lang w:eastAsia="zh-CN"/>
        </w:rPr>
        <w:t xml:space="preserve"> B falls into the procedure of UE applicability determination.</w:t>
      </w:r>
      <w:r w:rsidR="00B53C09">
        <w:rPr>
          <w:lang w:eastAsia="zh-CN"/>
        </w:rPr>
        <w:t xml:space="preserve"> Therefore,</w:t>
      </w:r>
      <w:r w:rsidR="007A04A8">
        <w:rPr>
          <w:lang w:eastAsia="zh-CN"/>
        </w:rPr>
        <w:t xml:space="preserve"> further clarification on RAN2 agreement should be considered:</w:t>
      </w:r>
    </w:p>
    <w:p w14:paraId="276116CE" w14:textId="2AD09214" w:rsidR="0095249A" w:rsidRDefault="0095249A" w:rsidP="0095249A">
      <w:pPr>
        <w:pStyle w:val="Obs-prop"/>
        <w:rPr>
          <w:lang w:eastAsia="zh-CN"/>
        </w:rPr>
      </w:pPr>
      <w:r>
        <w:rPr>
          <w:rFonts w:hint="eastAsia"/>
          <w:lang w:eastAsia="zh-CN"/>
        </w:rPr>
        <w:t>P</w:t>
      </w:r>
      <w:r>
        <w:rPr>
          <w:lang w:eastAsia="zh-CN"/>
        </w:rPr>
        <w:t xml:space="preserve">roposal 3: </w:t>
      </w:r>
      <w:r w:rsidR="00407059">
        <w:rPr>
          <w:lang w:eastAsia="zh-CN"/>
        </w:rPr>
        <w:t xml:space="preserve">(RRC-8) </w:t>
      </w:r>
      <w:r w:rsidR="000533A3">
        <w:rPr>
          <w:lang w:eastAsia="zh-CN"/>
        </w:rPr>
        <w:t xml:space="preserve">Applicability determination procedure includes both Option A and Option B. </w:t>
      </w:r>
      <w:r>
        <w:rPr>
          <w:lang w:eastAsia="zh-CN"/>
        </w:rPr>
        <w:t>Network can provide</w:t>
      </w:r>
      <w:r w:rsidR="00BD78DB" w:rsidRPr="00BD78DB">
        <w:rPr>
          <w:lang w:eastAsia="zh-CN"/>
        </w:rPr>
        <w:t xml:space="preserve"> </w:t>
      </w:r>
      <w:proofErr w:type="spellStart"/>
      <w:r w:rsidR="00BD78DB" w:rsidRPr="00054CE2">
        <w:rPr>
          <w:i/>
          <w:iCs/>
        </w:rPr>
        <w:t>applicabilityReportConfig</w:t>
      </w:r>
      <w:proofErr w:type="spellEnd"/>
      <w:r>
        <w:rPr>
          <w:lang w:eastAsia="zh-CN"/>
        </w:rPr>
        <w:t xml:space="preserve"> for Option A and/or Option B. Co-existence of Option A (</w:t>
      </w:r>
      <w:r>
        <w:rPr>
          <w:rFonts w:hint="eastAsia"/>
          <w:lang w:eastAsia="zh-CN"/>
        </w:rPr>
        <w:t>via</w:t>
      </w:r>
      <w:r>
        <w:rPr>
          <w:lang w:eastAsia="zh-CN"/>
        </w:rPr>
        <w:t xml:space="preserve"> </w:t>
      </w:r>
      <w:r w:rsidRPr="00E207B9">
        <w:rPr>
          <w:i/>
          <w:iCs/>
          <w:lang w:eastAsia="zh-CN"/>
        </w:rPr>
        <w:t>CSI-</w:t>
      </w:r>
      <w:proofErr w:type="spellStart"/>
      <w:r w:rsidRPr="00E207B9">
        <w:rPr>
          <w:i/>
          <w:iCs/>
          <w:lang w:eastAsia="zh-CN"/>
        </w:rPr>
        <w:t>ReportConfig</w:t>
      </w:r>
      <w:proofErr w:type="spellEnd"/>
      <w:r>
        <w:rPr>
          <w:lang w:eastAsia="zh-CN"/>
        </w:rPr>
        <w:t xml:space="preserve">) and Option B (via </w:t>
      </w:r>
      <w:proofErr w:type="spellStart"/>
      <w:r w:rsidRPr="00E207B9">
        <w:rPr>
          <w:i/>
          <w:iCs/>
          <w:lang w:eastAsia="zh-CN"/>
        </w:rPr>
        <w:t>OtherConfig</w:t>
      </w:r>
      <w:proofErr w:type="spellEnd"/>
      <w:r>
        <w:rPr>
          <w:lang w:eastAsia="zh-CN"/>
        </w:rPr>
        <w:t xml:space="preserve">) in same </w:t>
      </w:r>
      <w:proofErr w:type="spellStart"/>
      <w:r w:rsidRPr="00E207B9">
        <w:rPr>
          <w:i/>
          <w:iCs/>
          <w:lang w:eastAsia="zh-CN"/>
        </w:rPr>
        <w:t>RRCReconfiguration</w:t>
      </w:r>
      <w:proofErr w:type="spellEnd"/>
      <w:r>
        <w:rPr>
          <w:lang w:eastAsia="zh-CN"/>
        </w:rPr>
        <w:t xml:space="preserve"> message is supported. </w:t>
      </w:r>
    </w:p>
    <w:p w14:paraId="534F7241" w14:textId="77777777" w:rsidR="004E4F96" w:rsidRDefault="004E4F96" w:rsidP="00DD4580">
      <w:pPr>
        <w:rPr>
          <w:lang w:eastAsia="zh-CN"/>
        </w:rPr>
      </w:pPr>
      <w:r>
        <w:rPr>
          <w:lang w:eastAsia="zh-CN"/>
        </w:rPr>
        <w:t xml:space="preserve">Recalling that RAN2 agreed that UE can only provide UAI reporting if it is allowed to do so based on configuration in </w:t>
      </w:r>
      <w:proofErr w:type="spellStart"/>
      <w:r>
        <w:rPr>
          <w:lang w:eastAsia="zh-CN"/>
        </w:rPr>
        <w:t>OtherConfig</w:t>
      </w:r>
      <w:proofErr w:type="spellEnd"/>
      <w:r>
        <w:rPr>
          <w:lang w:eastAsia="zh-CN"/>
        </w:rPr>
        <w:t xml:space="preserve"> (i.e., </w:t>
      </w:r>
      <w:proofErr w:type="spellStart"/>
      <w:r w:rsidRPr="000533A3">
        <w:rPr>
          <w:i/>
          <w:iCs/>
          <w:lang w:eastAsia="zh-CN"/>
        </w:rPr>
        <w:t>applicabilityReportConfig</w:t>
      </w:r>
      <w:proofErr w:type="spellEnd"/>
      <w:r>
        <w:rPr>
          <w:lang w:eastAsia="zh-CN"/>
        </w:rPr>
        <w:t>).</w:t>
      </w:r>
    </w:p>
    <w:tbl>
      <w:tblPr>
        <w:tblStyle w:val="TableGrid"/>
        <w:tblW w:w="0" w:type="auto"/>
        <w:tblLook w:val="04A0" w:firstRow="1" w:lastRow="0" w:firstColumn="1" w:lastColumn="0" w:noHBand="0" w:noVBand="1"/>
      </w:tblPr>
      <w:tblGrid>
        <w:gridCol w:w="9350"/>
      </w:tblGrid>
      <w:tr w:rsidR="004E4F96" w14:paraId="1B91D8A6" w14:textId="77777777" w:rsidTr="00E20E56">
        <w:tc>
          <w:tcPr>
            <w:tcW w:w="9350" w:type="dxa"/>
          </w:tcPr>
          <w:p w14:paraId="29DEF82A" w14:textId="77777777" w:rsidR="004E4F96" w:rsidRPr="00035A0D" w:rsidRDefault="004E4F96" w:rsidP="00E20E56">
            <w:pPr>
              <w:pStyle w:val="Agreement"/>
              <w:numPr>
                <w:ilvl w:val="0"/>
                <w:numId w:val="15"/>
              </w:numPr>
              <w:tabs>
                <w:tab w:val="clear" w:pos="1710"/>
                <w:tab w:val="num" w:pos="1619"/>
              </w:tabs>
              <w:overflowPunct/>
              <w:autoSpaceDE/>
              <w:autoSpaceDN/>
              <w:adjustRightInd/>
              <w:spacing w:before="60" w:after="0"/>
              <w:ind w:left="1619"/>
              <w:textAlignment w:val="auto"/>
              <w:rPr>
                <w:lang w:eastAsia="zh-CN"/>
              </w:rPr>
            </w:pPr>
            <w:r w:rsidRPr="00035A0D">
              <w:rPr>
                <w:lang w:eastAsia="zh-CN"/>
              </w:rPr>
              <w:t>“Step 3”: Following configurations are provided from NW to UE:</w:t>
            </w:r>
          </w:p>
          <w:p w14:paraId="69E320D9" w14:textId="77777777" w:rsidR="004E4F96" w:rsidRPr="00035A0D" w:rsidRDefault="004E4F96" w:rsidP="00E20E56">
            <w:pPr>
              <w:pStyle w:val="Agreement"/>
              <w:numPr>
                <w:ilvl w:val="1"/>
                <w:numId w:val="15"/>
              </w:numPr>
              <w:tabs>
                <w:tab w:val="num" w:pos="1440"/>
              </w:tabs>
              <w:overflowPunct/>
              <w:autoSpaceDE/>
              <w:autoSpaceDN/>
              <w:adjustRightInd/>
              <w:spacing w:before="60" w:after="0"/>
              <w:textAlignment w:val="auto"/>
              <w:rPr>
                <w:lang w:eastAsia="zh-CN"/>
              </w:rPr>
            </w:pPr>
            <w:r w:rsidRPr="00035A0D">
              <w:rPr>
                <w:lang w:eastAsia="zh-CN"/>
              </w:rPr>
              <w:lastRenderedPageBreak/>
              <w:t xml:space="preserve">1) UE is allowed to do UAI reporting via </w:t>
            </w:r>
            <w:proofErr w:type="spellStart"/>
            <w:r w:rsidRPr="00035A0D">
              <w:rPr>
                <w:lang w:eastAsia="zh-CN"/>
              </w:rPr>
              <w:t>OtherConfig</w:t>
            </w:r>
            <w:proofErr w:type="spellEnd"/>
            <w:r w:rsidRPr="00035A0D">
              <w:rPr>
                <w:lang w:eastAsia="zh-CN"/>
              </w:rPr>
              <w:t>.</w:t>
            </w:r>
          </w:p>
          <w:p w14:paraId="49700A82" w14:textId="77777777" w:rsidR="004E4F96" w:rsidRPr="00035A0D" w:rsidRDefault="004E4F96" w:rsidP="00E20E56">
            <w:pPr>
              <w:pStyle w:val="Agreement"/>
              <w:numPr>
                <w:ilvl w:val="1"/>
                <w:numId w:val="15"/>
              </w:numPr>
              <w:tabs>
                <w:tab w:val="num" w:pos="1440"/>
              </w:tabs>
              <w:overflowPunct/>
              <w:autoSpaceDE/>
              <w:autoSpaceDN/>
              <w:adjustRightInd/>
              <w:spacing w:before="60" w:after="0"/>
              <w:textAlignment w:val="auto"/>
              <w:rPr>
                <w:lang w:eastAsia="zh-CN"/>
              </w:rPr>
            </w:pPr>
            <w:r w:rsidRPr="00035A0D">
              <w:rPr>
                <w:lang w:eastAsia="zh-CN"/>
              </w:rPr>
              <w:t xml:space="preserve">2) Network may provide NW-side additional condition.  FFS on the RRC </w:t>
            </w:r>
            <w:proofErr w:type="spellStart"/>
            <w:r w:rsidRPr="00035A0D">
              <w:rPr>
                <w:lang w:eastAsia="zh-CN"/>
              </w:rPr>
              <w:t>signalling</w:t>
            </w:r>
            <w:proofErr w:type="spellEnd"/>
            <w:r w:rsidRPr="00035A0D">
              <w:rPr>
                <w:lang w:eastAsia="zh-CN"/>
              </w:rPr>
              <w:t xml:space="preserve"> and whether it is mandatory or optional. </w:t>
            </w:r>
          </w:p>
          <w:p w14:paraId="6A5009B8" w14:textId="77777777" w:rsidR="004E4F96" w:rsidRPr="001759A4" w:rsidRDefault="004E4F96" w:rsidP="00E20E56">
            <w:pPr>
              <w:pStyle w:val="Agreement"/>
              <w:numPr>
                <w:ilvl w:val="1"/>
                <w:numId w:val="15"/>
              </w:numPr>
              <w:tabs>
                <w:tab w:val="num" w:pos="1440"/>
              </w:tabs>
              <w:overflowPunct/>
              <w:autoSpaceDE/>
              <w:autoSpaceDN/>
              <w:adjustRightInd/>
              <w:spacing w:before="60" w:after="0"/>
              <w:textAlignment w:val="auto"/>
              <w:rPr>
                <w:lang w:eastAsia="zh-CN"/>
              </w:rPr>
            </w:pPr>
            <w:r w:rsidRPr="00035A0D">
              <w:rPr>
                <w:lang w:eastAsia="zh-CN"/>
              </w:rPr>
              <w:t>3) FFS on configuration (</w:t>
            </w:r>
            <w:proofErr w:type="gramStart"/>
            <w:r w:rsidRPr="00035A0D">
              <w:rPr>
                <w:lang w:eastAsia="zh-CN"/>
              </w:rPr>
              <w:t>e.g.</w:t>
            </w:r>
            <w:proofErr w:type="gramEnd"/>
            <w:r w:rsidRPr="00035A0D">
              <w:rPr>
                <w:lang w:eastAsia="zh-CN"/>
              </w:rPr>
              <w:t xml:space="preserve"> inference configuration) of supported functionalities. FFS on the content of configuration.</w:t>
            </w:r>
          </w:p>
        </w:tc>
      </w:tr>
    </w:tbl>
    <w:p w14:paraId="453114FF" w14:textId="77777777" w:rsidR="004E4F96" w:rsidRDefault="004E4F96" w:rsidP="00DD4580">
      <w:pPr>
        <w:rPr>
          <w:lang w:val="en-GB" w:eastAsia="zh-CN"/>
        </w:rPr>
      </w:pPr>
      <w:r>
        <w:rPr>
          <w:lang w:val="en-GB" w:eastAsia="zh-CN"/>
        </w:rPr>
        <w:lastRenderedPageBreak/>
        <w:t xml:space="preserve">RAN2 further agreed the initial applicability reporting is provided by UE via </w:t>
      </w:r>
      <w:proofErr w:type="spellStart"/>
      <w:r w:rsidRPr="00490C89">
        <w:rPr>
          <w:i/>
          <w:iCs/>
          <w:lang w:val="en-GB" w:eastAsia="zh-CN"/>
        </w:rPr>
        <w:t>RRCReconfigurationComplete</w:t>
      </w:r>
      <w:proofErr w:type="spellEnd"/>
      <w:r>
        <w:rPr>
          <w:lang w:val="en-GB" w:eastAsia="zh-CN"/>
        </w:rPr>
        <w:t xml:space="preserve"> message, at least for Option A.</w:t>
      </w:r>
    </w:p>
    <w:p w14:paraId="06FF596D" w14:textId="77777777" w:rsidR="004E4F96" w:rsidRPr="00A62A16" w:rsidRDefault="004E4F96" w:rsidP="00DD4580">
      <w:pPr>
        <w:pStyle w:val="Agreement"/>
        <w:numPr>
          <w:ilvl w:val="0"/>
          <w:numId w:val="21"/>
        </w:numPr>
        <w:pBdr>
          <w:top w:val="single" w:sz="4" w:space="1" w:color="auto"/>
          <w:left w:val="single" w:sz="4" w:space="1" w:color="auto"/>
          <w:bottom w:val="single" w:sz="4" w:space="1" w:color="auto"/>
          <w:right w:val="single" w:sz="4" w:space="1" w:color="auto"/>
        </w:pBdr>
        <w:tabs>
          <w:tab w:val="num" w:pos="1619"/>
        </w:tabs>
        <w:overflowPunct/>
        <w:autoSpaceDE/>
        <w:autoSpaceDN/>
        <w:adjustRightInd/>
        <w:spacing w:before="60" w:after="0"/>
        <w:textAlignment w:val="auto"/>
        <w:rPr>
          <w:b/>
          <w:bCs/>
        </w:rPr>
      </w:pPr>
      <w:r>
        <w:rPr>
          <w:bCs/>
        </w:rPr>
        <w:t xml:space="preserve">Upon receiving a full inference configuration, the UE sends the initial applicability report in </w:t>
      </w:r>
      <w:proofErr w:type="spellStart"/>
      <w:r>
        <w:rPr>
          <w:bCs/>
        </w:rPr>
        <w:t>RRCReconfigurationComplete</w:t>
      </w:r>
      <w:proofErr w:type="spellEnd"/>
      <w:r>
        <w:rPr>
          <w:bCs/>
        </w:rPr>
        <w:t>. UAI can be sent to update applicability.</w:t>
      </w:r>
    </w:p>
    <w:p w14:paraId="0D165576" w14:textId="77777777" w:rsidR="004E4F96" w:rsidRDefault="004E4F96" w:rsidP="00DD4580">
      <w:pPr>
        <w:rPr>
          <w:rFonts w:eastAsia="等线"/>
          <w:noProof/>
        </w:rPr>
      </w:pPr>
      <w:r>
        <w:rPr>
          <w:rFonts w:eastAsia="等线"/>
          <w:noProof/>
        </w:rPr>
        <w:t xml:space="preserve">However, it is observed that, if the network configuration on whether UE is allowed to do applicability reporting is only for UAI reporting, it is possible that UE can only report initial applicability via </w:t>
      </w:r>
      <w:r w:rsidRPr="001E6E44">
        <w:rPr>
          <w:rFonts w:eastAsia="等线"/>
          <w:i/>
          <w:iCs/>
          <w:noProof/>
        </w:rPr>
        <w:t>RRCReconfigurationComplete</w:t>
      </w:r>
      <w:r>
        <w:rPr>
          <w:rFonts w:eastAsia="等线"/>
          <w:noProof/>
        </w:rPr>
        <w:t xml:space="preserve">, but not allowed to provide updated applicability via UAI if it’s not configured to do so. This means, if there’s an applicable functionality becomes inapplicable, UE cannot send its updated applicablity reporting to network. In our understanding, such inconsistent applicability reporting (i.e., UE can only provdie initial applicaiblity but not the following-up updates) may lead to performance downgradation. Furthermore, RAN2 further agrees not to introduce prohibit timer for this applicability reporting via UAI, which hints that network can always get the up-to-date applicaiblity information from UE. </w:t>
      </w:r>
    </w:p>
    <w:tbl>
      <w:tblPr>
        <w:tblStyle w:val="TableGrid"/>
        <w:tblW w:w="0" w:type="auto"/>
        <w:tblLook w:val="04A0" w:firstRow="1" w:lastRow="0" w:firstColumn="1" w:lastColumn="0" w:noHBand="0" w:noVBand="1"/>
      </w:tblPr>
      <w:tblGrid>
        <w:gridCol w:w="9350"/>
      </w:tblGrid>
      <w:tr w:rsidR="004E4F96" w14:paraId="2563DF5E" w14:textId="77777777" w:rsidTr="00E20E56">
        <w:tc>
          <w:tcPr>
            <w:tcW w:w="9350" w:type="dxa"/>
          </w:tcPr>
          <w:p w14:paraId="2CD93F73" w14:textId="77777777" w:rsidR="004E4F96" w:rsidRPr="00E4728B" w:rsidRDefault="004E4F96" w:rsidP="00E20E56">
            <w:pPr>
              <w:pStyle w:val="Agreement"/>
              <w:numPr>
                <w:ilvl w:val="0"/>
                <w:numId w:val="15"/>
              </w:numPr>
              <w:tabs>
                <w:tab w:val="clear" w:pos="1710"/>
                <w:tab w:val="num" w:pos="1619"/>
              </w:tabs>
              <w:overflowPunct/>
              <w:autoSpaceDE/>
              <w:autoSpaceDN/>
              <w:adjustRightInd/>
              <w:spacing w:before="60" w:after="0"/>
              <w:ind w:left="1619"/>
              <w:textAlignment w:val="auto"/>
            </w:pPr>
            <w:r>
              <w:t>No prohibit timer is introduced</w:t>
            </w:r>
          </w:p>
        </w:tc>
      </w:tr>
    </w:tbl>
    <w:p w14:paraId="037CE2A8" w14:textId="77777777" w:rsidR="004E4F96" w:rsidRDefault="004E4F96" w:rsidP="00DD4580">
      <w:pPr>
        <w:rPr>
          <w:rFonts w:eastAsia="等线"/>
          <w:noProof/>
        </w:rPr>
      </w:pPr>
      <w:r>
        <w:rPr>
          <w:rFonts w:eastAsia="等线"/>
          <w:noProof/>
        </w:rPr>
        <w:t>If UE is not allowed to do UAI reporting and without real-time information of UE’s model non-applicaiblity, network may activates the non-applicable functionalities at UE side, while there’s no way for UE to activate such functionality since it’s currently not applicable.</w:t>
      </w:r>
    </w:p>
    <w:p w14:paraId="691001C6" w14:textId="0A391240" w:rsidR="004E4F96" w:rsidRDefault="004E4F96" w:rsidP="00DD4580">
      <w:pPr>
        <w:pStyle w:val="Obs-prop"/>
        <w:rPr>
          <w:noProof/>
        </w:rPr>
      </w:pPr>
      <w:r>
        <w:rPr>
          <w:rFonts w:hint="eastAsia"/>
          <w:noProof/>
          <w:lang w:eastAsia="zh-CN"/>
        </w:rPr>
        <w:t>Observation</w:t>
      </w:r>
      <w:r>
        <w:rPr>
          <w:noProof/>
        </w:rPr>
        <w:t xml:space="preserve"> 1: If UE only reports initial applicability reporting via </w:t>
      </w:r>
      <w:r w:rsidRPr="00080AAD">
        <w:rPr>
          <w:i/>
          <w:iCs/>
          <w:noProof/>
        </w:rPr>
        <w:t>RRCReconfigurationComplete</w:t>
      </w:r>
      <w:r>
        <w:rPr>
          <w:noProof/>
        </w:rPr>
        <w:t xml:space="preserve"> but not allowed to report updates via UAI, network may wrongly activates non-applicable functionalities (initailly applicable becomes non-applicable) at UE-side.</w:t>
      </w:r>
    </w:p>
    <w:p w14:paraId="2620F25B" w14:textId="77777777" w:rsidR="004E4F96" w:rsidRDefault="004E4F96" w:rsidP="00DD4580">
      <w:pPr>
        <w:rPr>
          <w:lang w:val="en-GB" w:eastAsia="zh-CN"/>
        </w:rPr>
      </w:pPr>
      <w:r>
        <w:rPr>
          <w:rFonts w:hint="eastAsia"/>
          <w:lang w:val="en-GB" w:eastAsia="zh-CN"/>
        </w:rPr>
        <w:t>T</w:t>
      </w:r>
      <w:r>
        <w:rPr>
          <w:lang w:val="en-GB" w:eastAsia="zh-CN"/>
        </w:rPr>
        <w:t>here are two alternatives to solve the inconsistency of UE initial/updated applicability reporting:</w:t>
      </w:r>
    </w:p>
    <w:p w14:paraId="58FE5656" w14:textId="77777777" w:rsidR="004E4F96" w:rsidRPr="0068581F" w:rsidRDefault="004E4F96" w:rsidP="00DD4580">
      <w:pPr>
        <w:pStyle w:val="ListParagraph"/>
        <w:numPr>
          <w:ilvl w:val="0"/>
          <w:numId w:val="24"/>
        </w:numPr>
        <w:rPr>
          <w:rFonts w:ascii="Times New Roman" w:hAnsi="Times New Roman"/>
          <w:sz w:val="20"/>
          <w:szCs w:val="20"/>
          <w:lang w:val="en-GB" w:eastAsia="zh-CN"/>
        </w:rPr>
      </w:pPr>
      <w:r w:rsidRPr="0068581F">
        <w:rPr>
          <w:rFonts w:ascii="Times New Roman" w:eastAsiaTheme="minorEastAsia" w:hAnsi="Times New Roman"/>
          <w:sz w:val="20"/>
          <w:szCs w:val="20"/>
          <w:lang w:val="en-GB" w:eastAsia="zh-CN"/>
        </w:rPr>
        <w:t>Network shall always allow UE to do UAI reporting</w:t>
      </w:r>
    </w:p>
    <w:p w14:paraId="304313CF" w14:textId="77777777" w:rsidR="004E4F96" w:rsidRPr="00225CC6" w:rsidRDefault="004E4F96" w:rsidP="00DD4580">
      <w:pPr>
        <w:pStyle w:val="ListParagraph"/>
        <w:numPr>
          <w:ilvl w:val="0"/>
          <w:numId w:val="24"/>
        </w:numPr>
        <w:rPr>
          <w:rFonts w:ascii="Times New Roman" w:hAnsi="Times New Roman"/>
          <w:sz w:val="20"/>
          <w:szCs w:val="20"/>
          <w:lang w:val="en-GB" w:eastAsia="zh-CN"/>
        </w:rPr>
      </w:pPr>
      <w:r w:rsidRPr="0068581F">
        <w:rPr>
          <w:rFonts w:ascii="Times New Roman" w:eastAsiaTheme="minorEastAsia" w:hAnsi="Times New Roman"/>
          <w:sz w:val="20"/>
          <w:szCs w:val="20"/>
          <w:lang w:val="en-GB" w:eastAsia="zh-CN"/>
        </w:rPr>
        <w:t xml:space="preserve">Network configuration on whether UE is allowed to provide applicability reporting is applicable for both initial reporting (via </w:t>
      </w:r>
      <w:proofErr w:type="spellStart"/>
      <w:r w:rsidRPr="00225CC6">
        <w:rPr>
          <w:rFonts w:ascii="Times New Roman" w:eastAsiaTheme="minorEastAsia" w:hAnsi="Times New Roman"/>
          <w:i/>
          <w:iCs/>
          <w:sz w:val="20"/>
          <w:szCs w:val="20"/>
          <w:lang w:val="en-GB" w:eastAsia="zh-CN"/>
        </w:rPr>
        <w:t>RRCReconfigurationComplete</w:t>
      </w:r>
      <w:proofErr w:type="spellEnd"/>
      <w:r w:rsidRPr="0068581F">
        <w:rPr>
          <w:rFonts w:ascii="Times New Roman" w:eastAsiaTheme="minorEastAsia" w:hAnsi="Times New Roman"/>
          <w:sz w:val="20"/>
          <w:szCs w:val="20"/>
          <w:lang w:val="en-GB" w:eastAsia="zh-CN"/>
        </w:rPr>
        <w:t>) and updated reporting (via UAI)</w:t>
      </w:r>
    </w:p>
    <w:p w14:paraId="185BBBA0" w14:textId="77777777" w:rsidR="004E4F96" w:rsidRPr="00225CC6" w:rsidRDefault="004E4F96" w:rsidP="00DD4580">
      <w:pPr>
        <w:rPr>
          <w:lang w:val="en-GB" w:eastAsia="zh-CN"/>
        </w:rPr>
      </w:pPr>
      <w:r>
        <w:rPr>
          <w:rFonts w:hint="eastAsia"/>
          <w:lang w:val="en-GB" w:eastAsia="zh-CN"/>
        </w:rPr>
        <w:t>T</w:t>
      </w:r>
      <w:r>
        <w:rPr>
          <w:lang w:val="en-GB" w:eastAsia="zh-CN"/>
        </w:rPr>
        <w:t>he selection among above two alternatives come to the question whether there’s a case that network only provides inference configuration but not need UE to provide applicability reporting immediately. In our understanding, this is possible since network may only provide potential feasible inference configurations to UE at the beginning for UE to check applicability, but not ready to activate AI/</w:t>
      </w:r>
      <w:r>
        <w:rPr>
          <w:rFonts w:hint="eastAsia"/>
          <w:lang w:val="en-GB" w:eastAsia="zh-CN"/>
        </w:rPr>
        <w:t>ML</w:t>
      </w:r>
      <w:r>
        <w:rPr>
          <w:lang w:val="en-GB" w:eastAsia="zh-CN"/>
        </w:rPr>
        <w:t xml:space="preserve"> related functionalities immediately (especially for periodic CSI). Based on this assumption, network can provide inference configuration first, but not configure UE to report its applicability reporting. Later on, network can configure UE is allowed to do applicability reporting (for both initial and updated reporting) via </w:t>
      </w:r>
      <w:proofErr w:type="spellStart"/>
      <w:r w:rsidRPr="00D326BD">
        <w:rPr>
          <w:i/>
          <w:iCs/>
          <w:lang w:val="en-GB" w:eastAsia="zh-CN"/>
        </w:rPr>
        <w:t>OtherConfig</w:t>
      </w:r>
      <w:proofErr w:type="spellEnd"/>
      <w:r>
        <w:rPr>
          <w:lang w:val="en-GB" w:eastAsia="zh-CN"/>
        </w:rPr>
        <w:t>.</w:t>
      </w:r>
    </w:p>
    <w:p w14:paraId="1239B149" w14:textId="4A7DCC8F" w:rsidR="004E4F96" w:rsidRDefault="004E4F96" w:rsidP="00DD4580">
      <w:pPr>
        <w:pStyle w:val="Obs-prop"/>
        <w:rPr>
          <w:lang w:eastAsia="zh-CN"/>
        </w:rPr>
      </w:pPr>
      <w:r>
        <w:rPr>
          <w:lang w:eastAsia="zh-CN"/>
        </w:rPr>
        <w:t>Proposal 4: UE is allowed to report initial and updated applicability reporting consistently, that is:</w:t>
      </w:r>
    </w:p>
    <w:p w14:paraId="4A52EDEC" w14:textId="77777777" w:rsidR="004E4F96" w:rsidRDefault="004E4F96" w:rsidP="00DD4580">
      <w:pPr>
        <w:pStyle w:val="Obs-prop"/>
        <w:numPr>
          <w:ilvl w:val="0"/>
          <w:numId w:val="23"/>
        </w:numPr>
        <w:rPr>
          <w:lang w:eastAsia="zh-CN"/>
        </w:rPr>
      </w:pPr>
      <w:r w:rsidRPr="00443192">
        <w:rPr>
          <w:lang w:eastAsia="zh-CN"/>
        </w:rPr>
        <w:t xml:space="preserve">if </w:t>
      </w:r>
      <w:proofErr w:type="spellStart"/>
      <w:r w:rsidRPr="00443192">
        <w:rPr>
          <w:i/>
          <w:iCs/>
          <w:lang w:eastAsia="zh-CN"/>
        </w:rPr>
        <w:t>applicabilityReportConfig</w:t>
      </w:r>
      <w:proofErr w:type="spellEnd"/>
      <w:r w:rsidRPr="00443192">
        <w:rPr>
          <w:lang w:eastAsia="zh-CN"/>
        </w:rPr>
        <w:t xml:space="preserve"> is set to setup, </w:t>
      </w:r>
      <w:r>
        <w:rPr>
          <w:lang w:eastAsia="zh-CN"/>
        </w:rPr>
        <w:t xml:space="preserve">UE </w:t>
      </w:r>
      <w:r w:rsidRPr="00443192">
        <w:rPr>
          <w:lang w:eastAsia="zh-CN"/>
        </w:rPr>
        <w:t>consider</w:t>
      </w:r>
      <w:r>
        <w:rPr>
          <w:lang w:eastAsia="zh-CN"/>
        </w:rPr>
        <w:t>s</w:t>
      </w:r>
      <w:r w:rsidRPr="00443192">
        <w:rPr>
          <w:lang w:eastAsia="zh-CN"/>
        </w:rPr>
        <w:t xml:space="preserve"> itself to be configured to report applicability information of configurations</w:t>
      </w:r>
      <w:r>
        <w:rPr>
          <w:lang w:eastAsia="zh-CN"/>
        </w:rPr>
        <w:t xml:space="preserve"> </w:t>
      </w:r>
      <w:r>
        <w:t>subject to the applicability determination procedure</w:t>
      </w:r>
      <w:r>
        <w:rPr>
          <w:lang w:eastAsia="zh-CN"/>
        </w:rPr>
        <w:t xml:space="preserve"> via </w:t>
      </w:r>
      <w:proofErr w:type="spellStart"/>
      <w:r w:rsidRPr="00443192">
        <w:rPr>
          <w:i/>
          <w:iCs/>
          <w:lang w:eastAsia="zh-CN"/>
        </w:rPr>
        <w:t>RRCReconfigurationComplete</w:t>
      </w:r>
      <w:proofErr w:type="spellEnd"/>
      <w:r>
        <w:rPr>
          <w:lang w:eastAsia="zh-CN"/>
        </w:rPr>
        <w:t xml:space="preserve"> and UAI</w:t>
      </w:r>
      <w:r w:rsidRPr="00443192">
        <w:rPr>
          <w:lang w:eastAsia="zh-CN"/>
        </w:rPr>
        <w:t>;</w:t>
      </w:r>
    </w:p>
    <w:p w14:paraId="6A7E5D9C" w14:textId="77777777" w:rsidR="004E4F96" w:rsidRPr="00443192" w:rsidRDefault="004E4F96" w:rsidP="00DD4580">
      <w:pPr>
        <w:pStyle w:val="Obs-prop"/>
        <w:numPr>
          <w:ilvl w:val="0"/>
          <w:numId w:val="23"/>
        </w:numPr>
        <w:rPr>
          <w:lang w:eastAsia="zh-CN"/>
        </w:rPr>
      </w:pPr>
      <w:r>
        <w:rPr>
          <w:rFonts w:eastAsiaTheme="minorEastAsia" w:hint="eastAsia"/>
          <w:lang w:eastAsia="zh-CN"/>
        </w:rPr>
        <w:t>e</w:t>
      </w:r>
      <w:r>
        <w:rPr>
          <w:rFonts w:eastAsiaTheme="minorEastAsia"/>
          <w:lang w:eastAsia="zh-CN"/>
        </w:rPr>
        <w:t xml:space="preserve">lse, UE </w:t>
      </w:r>
      <w:r w:rsidRPr="00AF446D">
        <w:t>consider</w:t>
      </w:r>
      <w:r>
        <w:t>s</w:t>
      </w:r>
      <w:r w:rsidRPr="00AF446D">
        <w:t xml:space="preserve"> itself not to be configured to report applicability information</w:t>
      </w:r>
      <w:r>
        <w:t xml:space="preserve"> of configurations subject to the applicability determination procedure via either </w:t>
      </w:r>
      <w:proofErr w:type="spellStart"/>
      <w:r w:rsidRPr="00443192">
        <w:rPr>
          <w:i/>
          <w:iCs/>
          <w:lang w:eastAsia="zh-CN"/>
        </w:rPr>
        <w:t>RRCReconfigurationComplete</w:t>
      </w:r>
      <w:proofErr w:type="spellEnd"/>
      <w:r>
        <w:rPr>
          <w:lang w:eastAsia="zh-CN"/>
        </w:rPr>
        <w:t xml:space="preserve"> or UAI</w:t>
      </w:r>
      <w:r w:rsidRPr="00443192">
        <w:rPr>
          <w:lang w:eastAsia="zh-CN"/>
        </w:rPr>
        <w:t>;</w:t>
      </w:r>
    </w:p>
    <w:p w14:paraId="65F0A58B" w14:textId="77777777" w:rsidR="009F1596" w:rsidRDefault="00633CBE" w:rsidP="00633CBE">
      <w:pPr>
        <w:rPr>
          <w:lang w:eastAsia="zh-CN"/>
        </w:rPr>
      </w:pPr>
      <w:r>
        <w:rPr>
          <w:lang w:val="en-GB" w:eastAsia="zh-CN"/>
        </w:rPr>
        <w:t>Furthermore, w</w:t>
      </w:r>
      <w:r>
        <w:rPr>
          <w:lang w:eastAsia="zh-CN"/>
        </w:rPr>
        <w:t>hen both Option A and Option B are provided in Step 3, it is not clear to UE whether there’s any association between Option A and Option B.</w:t>
      </w:r>
    </w:p>
    <w:p w14:paraId="4992825F" w14:textId="79245D8C" w:rsidR="009F1596" w:rsidRDefault="009F1596" w:rsidP="00633CBE">
      <w:pPr>
        <w:rPr>
          <w:lang w:eastAsia="zh-CN"/>
        </w:rPr>
      </w:pPr>
      <w:r>
        <w:rPr>
          <w:rFonts w:hint="eastAsia"/>
          <w:lang w:eastAsia="zh-CN"/>
        </w:rPr>
        <w:t>I</w:t>
      </w:r>
      <w:r>
        <w:rPr>
          <w:lang w:eastAsia="zh-CN"/>
        </w:rPr>
        <w:t>t is observed that RAN1 has defined different functionalities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692"/>
        <w:gridCol w:w="5607"/>
      </w:tblGrid>
      <w:tr w:rsidR="009F1596" w:rsidRPr="004C1641" w14:paraId="1357E7BA" w14:textId="77777777" w:rsidTr="00E20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C02413" w14:textId="77777777" w:rsidR="009F1596" w:rsidRPr="004C1641" w:rsidRDefault="009F1596" w:rsidP="00E20E5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lastRenderedPageBreak/>
              <w:t xml:space="preserve">58. </w:t>
            </w:r>
            <w:proofErr w:type="spellStart"/>
            <w:r w:rsidRPr="004C1641">
              <w:rPr>
                <w:rFonts w:asciiTheme="majorHAnsi" w:hAnsiTheme="majorHAnsi" w:cstheme="majorHAnsi"/>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4DFD8" w14:textId="77777777" w:rsidR="009F1596" w:rsidRPr="004C1641" w:rsidRDefault="009F1596" w:rsidP="00E20E5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C4460" w14:textId="77777777" w:rsidR="009F1596" w:rsidRPr="004C1641" w:rsidRDefault="009F1596" w:rsidP="00E20E56">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 xml:space="preserve">UE-side beam prediction for </w:t>
            </w:r>
            <w:r w:rsidRPr="004C1641">
              <w:rPr>
                <w:rFonts w:asciiTheme="majorHAnsi" w:eastAsia="Yu Mincho" w:hAnsiTheme="majorHAnsi" w:cstheme="majorHAnsi"/>
                <w:color w:val="000000" w:themeColor="text1"/>
                <w:szCs w:val="18"/>
              </w:rPr>
              <w:t xml:space="preserve">BM </w:t>
            </w:r>
            <w:r w:rsidRPr="004C1641">
              <w:rPr>
                <w:rFonts w:asciiTheme="majorHAnsi" w:hAnsiTheme="majorHAnsi" w:cstheme="majorHAnsi"/>
                <w:color w:val="000000" w:themeColor="text1"/>
                <w:szCs w:val="18"/>
              </w:rPr>
              <w:t xml:space="preserve">Case1 </w:t>
            </w:r>
            <w:r w:rsidRPr="004C1641">
              <w:rPr>
                <w:rFonts w:asciiTheme="majorHAnsi" w:hAnsiTheme="majorHAnsi" w:cstheme="majorHAnsi"/>
                <w:color w:val="000000" w:themeColor="text1"/>
                <w:szCs w:val="18"/>
                <w:highlight w:val="yellow"/>
              </w:rPr>
              <w:t>[for inference]</w:t>
            </w:r>
          </w:p>
        </w:tc>
      </w:tr>
      <w:tr w:rsidR="009F1596" w:rsidRPr="004C1641" w14:paraId="4BF480D2" w14:textId="77777777" w:rsidTr="00E20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617DAC" w14:textId="77777777" w:rsidR="009F1596" w:rsidRPr="004C1641" w:rsidRDefault="009F1596" w:rsidP="00E20E5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58. </w:t>
            </w:r>
            <w:proofErr w:type="spellStart"/>
            <w:r w:rsidRPr="004C1641">
              <w:rPr>
                <w:rFonts w:asciiTheme="majorHAnsi" w:hAnsiTheme="majorHAnsi" w:cstheme="majorHAnsi"/>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04AD" w14:textId="77777777" w:rsidR="009F1596" w:rsidRPr="004C1641" w:rsidRDefault="009F1596" w:rsidP="00E20E5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34ED7" w14:textId="77777777" w:rsidR="009F1596" w:rsidRPr="004C1641" w:rsidRDefault="009F1596" w:rsidP="00E20E56">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 xml:space="preserve">UE-side beam prediction for </w:t>
            </w:r>
            <w:r w:rsidRPr="004C1641">
              <w:rPr>
                <w:rFonts w:asciiTheme="majorHAnsi" w:eastAsia="Yu Mincho" w:hAnsiTheme="majorHAnsi" w:cstheme="majorHAnsi"/>
                <w:color w:val="000000" w:themeColor="text1"/>
                <w:szCs w:val="18"/>
              </w:rPr>
              <w:t xml:space="preserve">BM </w:t>
            </w:r>
            <w:r w:rsidRPr="004C1641">
              <w:rPr>
                <w:rFonts w:asciiTheme="majorHAnsi" w:hAnsiTheme="majorHAnsi" w:cstheme="majorHAnsi"/>
                <w:color w:val="000000" w:themeColor="text1"/>
                <w:szCs w:val="18"/>
              </w:rPr>
              <w:t xml:space="preserve">Case1 with predicted RSRP </w:t>
            </w:r>
            <w:r w:rsidRPr="004C1641">
              <w:rPr>
                <w:rFonts w:asciiTheme="majorHAnsi" w:hAnsiTheme="majorHAnsi" w:cstheme="majorHAnsi"/>
                <w:color w:val="000000" w:themeColor="text1"/>
                <w:szCs w:val="18"/>
                <w:highlight w:val="yellow"/>
              </w:rPr>
              <w:t>[for inference]</w:t>
            </w:r>
          </w:p>
        </w:tc>
      </w:tr>
      <w:tr w:rsidR="009F1596" w:rsidRPr="004C1641" w14:paraId="3889B7A5" w14:textId="77777777" w:rsidTr="00E20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ED5A5" w14:textId="77777777" w:rsidR="009F1596" w:rsidRPr="004C1641" w:rsidRDefault="009F1596" w:rsidP="00E20E5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58. </w:t>
            </w:r>
            <w:proofErr w:type="spellStart"/>
            <w:r w:rsidRPr="004C1641">
              <w:rPr>
                <w:rFonts w:asciiTheme="majorHAnsi" w:hAnsiTheme="majorHAnsi" w:cstheme="majorHAnsi"/>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72795" w14:textId="77777777" w:rsidR="009F1596" w:rsidRPr="004C1641" w:rsidRDefault="009F1596" w:rsidP="00E20E5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56B9" w14:textId="77777777" w:rsidR="009F1596" w:rsidRPr="004C1641" w:rsidRDefault="009F1596" w:rsidP="00E20E56">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 xml:space="preserve">UE-side beam prediction for </w:t>
            </w:r>
            <w:r w:rsidRPr="004C1641">
              <w:rPr>
                <w:rFonts w:asciiTheme="majorHAnsi" w:eastAsia="Yu Mincho" w:hAnsiTheme="majorHAnsi" w:cstheme="majorHAnsi"/>
                <w:color w:val="000000" w:themeColor="text1"/>
                <w:szCs w:val="18"/>
              </w:rPr>
              <w:t xml:space="preserve">BM </w:t>
            </w:r>
            <w:r w:rsidRPr="004C1641">
              <w:rPr>
                <w:rFonts w:asciiTheme="majorHAnsi" w:hAnsiTheme="majorHAnsi" w:cstheme="majorHAnsi"/>
                <w:color w:val="000000" w:themeColor="text1"/>
                <w:szCs w:val="18"/>
              </w:rPr>
              <w:t xml:space="preserve">Case2 </w:t>
            </w:r>
            <w:r w:rsidRPr="004C1641">
              <w:rPr>
                <w:rFonts w:asciiTheme="majorHAnsi" w:hAnsiTheme="majorHAnsi" w:cstheme="majorHAnsi"/>
                <w:color w:val="000000" w:themeColor="text1"/>
                <w:szCs w:val="18"/>
                <w:highlight w:val="yellow"/>
              </w:rPr>
              <w:t>[for inference]</w:t>
            </w:r>
          </w:p>
        </w:tc>
      </w:tr>
      <w:tr w:rsidR="009F1596" w:rsidRPr="004C1641" w14:paraId="3C769B68" w14:textId="77777777" w:rsidTr="00E20E5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5716E0" w14:textId="77777777" w:rsidR="009F1596" w:rsidRPr="004C1641" w:rsidRDefault="009F1596" w:rsidP="00E20E5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58. </w:t>
            </w:r>
            <w:proofErr w:type="spellStart"/>
            <w:r w:rsidRPr="004C1641">
              <w:rPr>
                <w:rFonts w:asciiTheme="majorHAnsi" w:hAnsiTheme="majorHAnsi" w:cstheme="majorHAnsi"/>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525D" w14:textId="77777777" w:rsidR="009F1596" w:rsidRPr="004C1641" w:rsidRDefault="009F1596" w:rsidP="00E20E5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7C19" w14:textId="77777777" w:rsidR="009F1596" w:rsidRPr="004C1641" w:rsidRDefault="009F1596" w:rsidP="00E20E56">
            <w:pPr>
              <w:pStyle w:val="TAL"/>
              <w:rPr>
                <w:rFonts w:asciiTheme="majorHAnsi" w:eastAsia="宋体" w:hAnsiTheme="majorHAnsi" w:cstheme="majorHAnsi"/>
                <w:color w:val="000000" w:themeColor="text1"/>
                <w:szCs w:val="18"/>
              </w:rPr>
            </w:pPr>
            <w:r w:rsidRPr="004C1641">
              <w:rPr>
                <w:rFonts w:asciiTheme="majorHAnsi" w:hAnsiTheme="majorHAnsi" w:cstheme="majorHAnsi"/>
                <w:color w:val="000000" w:themeColor="text1"/>
                <w:szCs w:val="18"/>
              </w:rPr>
              <w:t xml:space="preserve">UE-side beam prediction for BM-Case2 with predicted RSRP </w:t>
            </w:r>
            <w:r w:rsidRPr="004C1641">
              <w:rPr>
                <w:rFonts w:asciiTheme="majorHAnsi" w:hAnsiTheme="majorHAnsi" w:cstheme="majorHAnsi"/>
                <w:color w:val="000000" w:themeColor="text1"/>
                <w:szCs w:val="18"/>
                <w:highlight w:val="yellow"/>
              </w:rPr>
              <w:t>[for inference]</w:t>
            </w:r>
          </w:p>
        </w:tc>
      </w:tr>
    </w:tbl>
    <w:p w14:paraId="4D3B83EC" w14:textId="77777777" w:rsidR="00C65ACB" w:rsidRDefault="009F1596" w:rsidP="00AC4033">
      <w:pPr>
        <w:rPr>
          <w:lang w:eastAsia="zh-CN"/>
        </w:rPr>
      </w:pPr>
      <w:r>
        <w:rPr>
          <w:lang w:eastAsia="zh-CN"/>
        </w:rPr>
        <w:t>Based on different use cases/feature group</w:t>
      </w:r>
      <w:r w:rsidR="00AC4033">
        <w:rPr>
          <w:lang w:eastAsia="zh-CN"/>
        </w:rPr>
        <w:t>s defined by RAN1</w:t>
      </w:r>
      <w:r>
        <w:rPr>
          <w:lang w:eastAsia="zh-CN"/>
        </w:rPr>
        <w:t>, network may need to configure multiple applicability reporting configuration to UE.</w:t>
      </w:r>
      <w:r w:rsidR="00AC4033">
        <w:rPr>
          <w:lang w:eastAsia="zh-CN"/>
        </w:rPr>
        <w:t xml:space="preserve"> Hence,</w:t>
      </w:r>
      <w:r w:rsidR="004E4F96">
        <w:rPr>
          <w:lang w:eastAsia="zh-CN"/>
        </w:rPr>
        <w:t xml:space="preserve"> applicability configuration ID can be introduced within </w:t>
      </w:r>
      <w:proofErr w:type="spellStart"/>
      <w:r w:rsidR="004E4F96" w:rsidRPr="00443192">
        <w:rPr>
          <w:i/>
          <w:iCs/>
          <w:lang w:eastAsia="zh-CN"/>
        </w:rPr>
        <w:t>applicabilityReportConfig</w:t>
      </w:r>
      <w:proofErr w:type="spellEnd"/>
      <w:r w:rsidR="0070234F">
        <w:rPr>
          <w:i/>
          <w:iCs/>
          <w:lang w:eastAsia="zh-CN"/>
        </w:rPr>
        <w:t xml:space="preserve"> </w:t>
      </w:r>
      <w:r w:rsidR="0070234F">
        <w:rPr>
          <w:lang w:eastAsia="zh-CN"/>
        </w:rPr>
        <w:t>to differentiate different use cases/feature groups, so that UE can decide/report applicability for different use cases independently.</w:t>
      </w:r>
      <w:r w:rsidR="004E4F96">
        <w:rPr>
          <w:lang w:eastAsia="zh-CN"/>
        </w:rPr>
        <w:t xml:space="preserve"> </w:t>
      </w:r>
    </w:p>
    <w:p w14:paraId="752D6477" w14:textId="7F379BE0" w:rsidR="00C65ACB" w:rsidRDefault="00C65ACB" w:rsidP="00394EB3">
      <w:pPr>
        <w:pStyle w:val="Obs-prop"/>
        <w:rPr>
          <w:lang w:eastAsia="zh-CN"/>
        </w:rPr>
      </w:pPr>
      <w:r>
        <w:rPr>
          <w:rFonts w:hint="eastAsia"/>
          <w:lang w:eastAsia="zh-CN"/>
        </w:rPr>
        <w:t>P</w:t>
      </w:r>
      <w:r>
        <w:rPr>
          <w:lang w:eastAsia="zh-CN"/>
        </w:rPr>
        <w:t xml:space="preserve">roposal </w:t>
      </w:r>
      <w:r w:rsidR="00EE321D">
        <w:rPr>
          <w:lang w:eastAsia="zh-CN"/>
        </w:rPr>
        <w:t>5</w:t>
      </w:r>
      <w:r>
        <w:rPr>
          <w:lang w:eastAsia="zh-CN"/>
        </w:rPr>
        <w:t xml:space="preserve">: Introduce applicability </w:t>
      </w:r>
      <w:r w:rsidR="006E1E2D">
        <w:rPr>
          <w:lang w:eastAsia="zh-CN"/>
        </w:rPr>
        <w:t xml:space="preserve">report </w:t>
      </w:r>
      <w:r>
        <w:rPr>
          <w:lang w:eastAsia="zh-CN"/>
        </w:rPr>
        <w:t xml:space="preserve">configuration ID inside </w:t>
      </w:r>
      <w:proofErr w:type="spellStart"/>
      <w:r w:rsidRPr="00394EB3">
        <w:rPr>
          <w:i/>
          <w:iCs/>
        </w:rPr>
        <w:t>ApplicabilityReportConfig</w:t>
      </w:r>
      <w:proofErr w:type="spellEnd"/>
      <w:r>
        <w:t>.</w:t>
      </w:r>
    </w:p>
    <w:p w14:paraId="79B00E7C" w14:textId="0C55B85B" w:rsidR="00135BAE" w:rsidRPr="004E4F96" w:rsidRDefault="004E4F96" w:rsidP="00633CBE">
      <w:pPr>
        <w:rPr>
          <w:lang w:eastAsia="zh-CN"/>
        </w:rPr>
      </w:pPr>
      <w:r>
        <w:rPr>
          <w:lang w:eastAsia="zh-CN"/>
        </w:rPr>
        <w:t xml:space="preserve">With this, </w:t>
      </w:r>
      <w:r w:rsidR="00E124C1">
        <w:rPr>
          <w:lang w:eastAsia="zh-CN"/>
        </w:rPr>
        <w:t xml:space="preserve">the </w:t>
      </w:r>
      <w:r w:rsidR="00E124C1" w:rsidRPr="00394EB3">
        <w:rPr>
          <w:i/>
          <w:iCs/>
          <w:lang w:eastAsia="zh-CN"/>
        </w:rPr>
        <w:t>CSI-</w:t>
      </w:r>
      <w:proofErr w:type="spellStart"/>
      <w:r w:rsidR="00E124C1" w:rsidRPr="00394EB3">
        <w:rPr>
          <w:i/>
          <w:iCs/>
          <w:lang w:eastAsia="zh-CN"/>
        </w:rPr>
        <w:t>ReportConfigId</w:t>
      </w:r>
      <w:proofErr w:type="spellEnd"/>
      <w:r w:rsidR="00E124C1">
        <w:rPr>
          <w:lang w:eastAsia="zh-CN"/>
        </w:rPr>
        <w:t>(s) of the corresponding applicability reporting can be further</w:t>
      </w:r>
      <w:r w:rsidR="00135BAE">
        <w:rPr>
          <w:lang w:eastAsia="zh-CN"/>
        </w:rPr>
        <w:t xml:space="preserve"> included in </w:t>
      </w:r>
      <w:proofErr w:type="spellStart"/>
      <w:r w:rsidR="00135BAE" w:rsidRPr="00394EB3">
        <w:rPr>
          <w:i/>
          <w:iCs/>
          <w:lang w:eastAsia="zh-CN"/>
        </w:rPr>
        <w:t>applicabilityReportConfig</w:t>
      </w:r>
      <w:proofErr w:type="spellEnd"/>
      <w:r w:rsidR="00135BAE">
        <w:rPr>
          <w:lang w:eastAsia="zh-CN"/>
        </w:rPr>
        <w:t>.</w:t>
      </w:r>
      <w:r w:rsidR="00E73F92">
        <w:rPr>
          <w:lang w:eastAsia="zh-CN"/>
        </w:rPr>
        <w:t xml:space="preserve"> </w:t>
      </w:r>
      <w:r w:rsidR="00135BAE">
        <w:rPr>
          <w:rFonts w:hint="eastAsia"/>
          <w:lang w:eastAsia="zh-CN"/>
        </w:rPr>
        <w:t>A</w:t>
      </w:r>
      <w:r w:rsidR="00135BAE">
        <w:rPr>
          <w:lang w:eastAsia="zh-CN"/>
        </w:rPr>
        <w:t xml:space="preserve">dditionally, UE can also report the applicability </w:t>
      </w:r>
      <w:r w:rsidR="00E73F92">
        <w:rPr>
          <w:lang w:eastAsia="zh-CN"/>
        </w:rPr>
        <w:t xml:space="preserve">report </w:t>
      </w:r>
      <w:r w:rsidR="00135BAE">
        <w:rPr>
          <w:lang w:eastAsia="zh-CN"/>
        </w:rPr>
        <w:t xml:space="preserve">configuration ID </w:t>
      </w:r>
      <w:r w:rsidR="000E5DEC">
        <w:rPr>
          <w:lang w:eastAsia="zh-CN"/>
        </w:rPr>
        <w:t xml:space="preserve">in applicability reporting, either via </w:t>
      </w:r>
      <w:proofErr w:type="spellStart"/>
      <w:r w:rsidR="000E5DEC" w:rsidRPr="00394EB3">
        <w:rPr>
          <w:i/>
          <w:iCs/>
          <w:lang w:eastAsia="zh-CN"/>
        </w:rPr>
        <w:t>RRCReconfigurationComplete</w:t>
      </w:r>
      <w:proofErr w:type="spellEnd"/>
      <w:r w:rsidR="000E5DEC">
        <w:rPr>
          <w:lang w:eastAsia="zh-CN"/>
        </w:rPr>
        <w:t xml:space="preserve"> or UAI.</w:t>
      </w:r>
    </w:p>
    <w:p w14:paraId="6169C00F" w14:textId="1DFDA509" w:rsidR="002E6323" w:rsidRPr="003F5986" w:rsidRDefault="00C24F2B">
      <w:pPr>
        <w:rPr>
          <w:lang w:eastAsia="zh-CN"/>
        </w:rPr>
      </w:pPr>
      <w:r w:rsidRPr="003F5986">
        <w:rPr>
          <w:lang w:eastAsia="zh-CN"/>
        </w:rPr>
        <w:t>An example of signaling structure is shown as below:</w:t>
      </w:r>
    </w:p>
    <w:tbl>
      <w:tblPr>
        <w:tblStyle w:val="TableGrid"/>
        <w:tblW w:w="9350" w:type="dxa"/>
        <w:tblLayout w:type="fixed"/>
        <w:tblLook w:val="04A0" w:firstRow="1" w:lastRow="0" w:firstColumn="1" w:lastColumn="0" w:noHBand="0" w:noVBand="1"/>
      </w:tblPr>
      <w:tblGrid>
        <w:gridCol w:w="9350"/>
      </w:tblGrid>
      <w:tr w:rsidR="002E6323" w:rsidRPr="003F5986" w14:paraId="41133AE9" w14:textId="77777777">
        <w:tc>
          <w:tcPr>
            <w:tcW w:w="9350" w:type="dxa"/>
          </w:tcPr>
          <w:p w14:paraId="30F9E654"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3F5986">
              <w:rPr>
                <w:rFonts w:ascii="Courier New" w:hAnsi="Courier New"/>
                <w:sz w:val="16"/>
                <w:lang w:eastAsia="en-GB"/>
              </w:rPr>
              <w:t>ApplicabilityReportConfig-r</w:t>
            </w:r>
            <w:proofErr w:type="gramStart"/>
            <w:r w:rsidRPr="003F5986">
              <w:rPr>
                <w:rFonts w:ascii="Courier New" w:hAnsi="Courier New"/>
                <w:sz w:val="16"/>
                <w:lang w:eastAsia="en-GB"/>
              </w:rPr>
              <w:t>19 ::=</w:t>
            </w:r>
            <w:proofErr w:type="gramEnd"/>
            <w:r w:rsidRPr="003F5986">
              <w:rPr>
                <w:rFonts w:ascii="Courier New" w:hAnsi="Courier New"/>
                <w:sz w:val="16"/>
                <w:lang w:eastAsia="en-GB"/>
              </w:rPr>
              <w:t xml:space="preserve"> </w:t>
            </w:r>
            <w:r w:rsidRPr="003F5986">
              <w:rPr>
                <w:rFonts w:ascii="Courier New" w:hAnsi="Courier New"/>
                <w:color w:val="993366"/>
                <w:sz w:val="16"/>
                <w:lang w:eastAsia="en-GB"/>
              </w:rPr>
              <w:t>SEQUENCE</w:t>
            </w:r>
            <w:r w:rsidRPr="003F5986">
              <w:rPr>
                <w:rFonts w:ascii="Courier New" w:hAnsi="Courier New"/>
                <w:sz w:val="16"/>
                <w:lang w:eastAsia="en-GB"/>
              </w:rPr>
              <w:t xml:space="preserve"> {</w:t>
            </w:r>
          </w:p>
          <w:p w14:paraId="7E05E70C"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3F5986">
              <w:rPr>
                <w:rFonts w:ascii="Courier New" w:hAnsi="Courier New"/>
                <w:sz w:val="16"/>
                <w:lang w:eastAsia="en-GB"/>
              </w:rPr>
              <w:t xml:space="preserve">    applicabilityReportConfigList-r19       </w:t>
            </w:r>
            <w:proofErr w:type="spellStart"/>
            <w:r w:rsidRPr="003F5986">
              <w:rPr>
                <w:rFonts w:ascii="Courier New" w:hAnsi="Courier New"/>
                <w:sz w:val="16"/>
                <w:lang w:eastAsia="en-GB"/>
              </w:rPr>
              <w:t>ApplicabilityReportConfigList-r19</w:t>
            </w:r>
            <w:proofErr w:type="spellEnd"/>
            <w:r w:rsidRPr="003F5986">
              <w:rPr>
                <w:rFonts w:ascii="Courier New" w:hAnsi="Courier New"/>
                <w:sz w:val="16"/>
                <w:lang w:eastAsia="en-GB"/>
              </w:rPr>
              <w:t xml:space="preserve">          </w:t>
            </w:r>
            <w:r w:rsidRPr="003F5986">
              <w:rPr>
                <w:rFonts w:ascii="Courier New" w:hAnsi="Courier New"/>
                <w:color w:val="993366"/>
                <w:sz w:val="16"/>
                <w:lang w:eastAsia="en-GB"/>
              </w:rPr>
              <w:t>OPTIONAL</w:t>
            </w:r>
          </w:p>
          <w:p w14:paraId="437DC2F3"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3F5986">
              <w:rPr>
                <w:rFonts w:ascii="Courier New" w:hAnsi="Courier New"/>
                <w:sz w:val="16"/>
                <w:lang w:eastAsia="en-GB"/>
              </w:rPr>
              <w:t>}</w:t>
            </w:r>
          </w:p>
          <w:p w14:paraId="4AACCD67" w14:textId="77777777" w:rsidR="002E6323" w:rsidRPr="003F5986" w:rsidRDefault="002E63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p>
          <w:p w14:paraId="6250BC30"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3F5986">
              <w:rPr>
                <w:rFonts w:ascii="Courier New" w:hAnsi="Courier New"/>
                <w:sz w:val="16"/>
                <w:lang w:eastAsia="en-GB"/>
              </w:rPr>
              <w:t>AppllicabilityReportConfigList-r</w:t>
            </w:r>
            <w:proofErr w:type="gramStart"/>
            <w:r w:rsidRPr="003F5986">
              <w:rPr>
                <w:rFonts w:ascii="Courier New" w:hAnsi="Courier New"/>
                <w:sz w:val="16"/>
                <w:lang w:eastAsia="en-GB"/>
              </w:rPr>
              <w:t>19 ::=</w:t>
            </w:r>
            <w:proofErr w:type="gramEnd"/>
            <w:r w:rsidRPr="003F5986">
              <w:rPr>
                <w:rFonts w:ascii="Courier New" w:hAnsi="Courier New"/>
                <w:sz w:val="16"/>
                <w:lang w:eastAsia="en-GB"/>
              </w:rPr>
              <w:t xml:space="preserve"> </w:t>
            </w:r>
            <w:r w:rsidRPr="003F5986">
              <w:rPr>
                <w:rFonts w:ascii="Courier New" w:hAnsi="Courier New"/>
                <w:color w:val="993366"/>
                <w:sz w:val="16"/>
                <w:lang w:eastAsia="en-GB"/>
              </w:rPr>
              <w:t>SEQUENCE</w:t>
            </w:r>
            <w:r w:rsidRPr="003F5986">
              <w:rPr>
                <w:rFonts w:ascii="Courier New" w:hAnsi="Courier New"/>
                <w:sz w:val="16"/>
                <w:lang w:eastAsia="en-GB"/>
              </w:rPr>
              <w:t xml:space="preserve"> (</w:t>
            </w:r>
            <w:r w:rsidRPr="003F5986">
              <w:rPr>
                <w:rFonts w:ascii="Courier New" w:hAnsi="Courier New"/>
                <w:color w:val="993366"/>
                <w:sz w:val="16"/>
                <w:lang w:eastAsia="en-GB"/>
              </w:rPr>
              <w:t>SIZE</w:t>
            </w:r>
            <w:r w:rsidRPr="003F5986">
              <w:rPr>
                <w:rFonts w:ascii="Courier New" w:hAnsi="Courier New"/>
                <w:sz w:val="16"/>
                <w:lang w:eastAsia="en-GB"/>
              </w:rPr>
              <w:t xml:space="preserve"> (1..maxApplicabilityReport-r19)) </w:t>
            </w:r>
            <w:r w:rsidRPr="003F5986">
              <w:rPr>
                <w:rFonts w:ascii="Courier New" w:hAnsi="Courier New"/>
                <w:color w:val="993366"/>
                <w:sz w:val="16"/>
                <w:lang w:eastAsia="en-GB"/>
              </w:rPr>
              <w:t>OF</w:t>
            </w:r>
            <w:r w:rsidRPr="003F5986">
              <w:rPr>
                <w:rFonts w:ascii="Courier New" w:hAnsi="Courier New"/>
                <w:sz w:val="16"/>
                <w:lang w:eastAsia="en-GB"/>
              </w:rPr>
              <w:t xml:space="preserve"> applicabilityReportInformation-r19</w:t>
            </w:r>
          </w:p>
          <w:p w14:paraId="4E505A20" w14:textId="14F9388E" w:rsidR="002E6323" w:rsidRPr="00394EB3" w:rsidRDefault="003F59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zh-CN"/>
              </w:rPr>
            </w:pPr>
            <w:r>
              <w:rPr>
                <w:rFonts w:ascii="Courier New" w:hAnsi="Courier New" w:hint="eastAsia"/>
                <w:sz w:val="16"/>
                <w:lang w:eastAsia="zh-CN"/>
              </w:rPr>
              <w:t>s</w:t>
            </w:r>
          </w:p>
          <w:p w14:paraId="7B9E4B8C"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3F5986">
              <w:rPr>
                <w:rFonts w:ascii="Courier New" w:hAnsi="Courier New"/>
                <w:sz w:val="16"/>
                <w:lang w:eastAsia="en-GB"/>
              </w:rPr>
              <w:t>ApplicabilityReportInformation-r</w:t>
            </w:r>
            <w:proofErr w:type="gramStart"/>
            <w:r w:rsidRPr="003F5986">
              <w:rPr>
                <w:rFonts w:ascii="Courier New" w:hAnsi="Courier New"/>
                <w:sz w:val="16"/>
                <w:lang w:eastAsia="en-GB"/>
              </w:rPr>
              <w:t>19 ::=</w:t>
            </w:r>
            <w:proofErr w:type="gramEnd"/>
            <w:r w:rsidRPr="003F5986">
              <w:rPr>
                <w:rFonts w:ascii="Courier New" w:hAnsi="Courier New"/>
                <w:sz w:val="16"/>
                <w:lang w:eastAsia="en-GB"/>
              </w:rPr>
              <w:t xml:space="preserve"> </w:t>
            </w:r>
            <w:r w:rsidRPr="003F5986">
              <w:rPr>
                <w:rFonts w:ascii="Courier New" w:hAnsi="Courier New"/>
                <w:color w:val="993366"/>
                <w:sz w:val="16"/>
                <w:lang w:eastAsia="en-GB"/>
              </w:rPr>
              <w:t>SEQUENCE</w:t>
            </w:r>
            <w:r w:rsidRPr="003F5986">
              <w:rPr>
                <w:rFonts w:ascii="Courier New" w:hAnsi="Courier New"/>
                <w:sz w:val="16"/>
                <w:lang w:eastAsia="en-GB"/>
              </w:rPr>
              <w:t xml:space="preserve"> {</w:t>
            </w:r>
          </w:p>
          <w:p w14:paraId="02C53678" w14:textId="4C6714E2"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proofErr w:type="spellStart"/>
            <w:r w:rsidRPr="003F5986">
              <w:rPr>
                <w:rFonts w:ascii="Courier New" w:hAnsi="Courier New"/>
                <w:sz w:val="16"/>
                <w:lang w:eastAsia="en-GB"/>
              </w:rPr>
              <w:t>applicable</w:t>
            </w:r>
            <w:r w:rsidR="00E73F92" w:rsidRPr="00394EB3">
              <w:rPr>
                <w:rFonts w:ascii="Courier New" w:hAnsi="Courier New"/>
                <w:sz w:val="16"/>
                <w:lang w:eastAsia="en-GB"/>
              </w:rPr>
              <w:t>Report</w:t>
            </w:r>
            <w:r w:rsidRPr="003F5986">
              <w:rPr>
                <w:rFonts w:ascii="Courier New" w:hAnsi="Courier New"/>
                <w:sz w:val="16"/>
                <w:lang w:eastAsia="en-GB"/>
              </w:rPr>
              <w:t>ConfigId</w:t>
            </w:r>
            <w:proofErr w:type="spellEnd"/>
            <w:r w:rsidRPr="003F5986">
              <w:rPr>
                <w:rFonts w:ascii="Courier New" w:hAnsi="Courier New"/>
                <w:sz w:val="16"/>
                <w:lang w:eastAsia="en-GB"/>
              </w:rPr>
              <w:t xml:space="preserve">              </w:t>
            </w:r>
            <w:proofErr w:type="spellStart"/>
            <w:r w:rsidRPr="003F5986">
              <w:rPr>
                <w:rFonts w:ascii="Courier New" w:hAnsi="Courier New"/>
                <w:sz w:val="16"/>
                <w:lang w:eastAsia="en-GB"/>
              </w:rPr>
              <w:t>Applicable</w:t>
            </w:r>
            <w:r w:rsidR="00E73F92" w:rsidRPr="00394EB3">
              <w:rPr>
                <w:rFonts w:ascii="Courier New" w:hAnsi="Courier New"/>
                <w:sz w:val="16"/>
                <w:lang w:eastAsia="en-GB"/>
              </w:rPr>
              <w:t>Report</w:t>
            </w:r>
            <w:r w:rsidRPr="003F5986">
              <w:rPr>
                <w:rFonts w:ascii="Courier New" w:hAnsi="Courier New"/>
                <w:sz w:val="16"/>
                <w:lang w:eastAsia="en-GB"/>
              </w:rPr>
              <w:t>ConfigId</w:t>
            </w:r>
            <w:proofErr w:type="spellEnd"/>
            <w:r w:rsidRPr="003F5986">
              <w:rPr>
                <w:rFonts w:ascii="Courier New" w:hAnsi="Courier New"/>
                <w:sz w:val="16"/>
                <w:lang w:eastAsia="en-GB"/>
              </w:rPr>
              <w:t>,</w:t>
            </w:r>
          </w:p>
          <w:p w14:paraId="62C74FC4"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color w:val="808080" w:themeColor="background1" w:themeShade="80"/>
                <w:sz w:val="16"/>
                <w:lang w:eastAsia="en-GB"/>
              </w:rPr>
            </w:pPr>
            <w:r w:rsidRPr="003F5986">
              <w:rPr>
                <w:rFonts w:ascii="Courier New" w:hAnsi="Courier New"/>
                <w:color w:val="808080" w:themeColor="background1" w:themeShade="80"/>
                <w:sz w:val="16"/>
                <w:lang w:eastAsia="en-GB"/>
              </w:rPr>
              <w:t>-- association to Option A, if present, (list of) Option A is configured.</w:t>
            </w:r>
          </w:p>
          <w:p w14:paraId="134BF890"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proofErr w:type="spellStart"/>
            <w:r w:rsidRPr="003F5986">
              <w:rPr>
                <w:rFonts w:ascii="Courier New" w:hAnsi="Courier New"/>
                <w:sz w:val="16"/>
                <w:lang w:eastAsia="en-GB"/>
              </w:rPr>
              <w:t>associatedCSI-ReportConfigId</w:t>
            </w:r>
            <w:proofErr w:type="spellEnd"/>
            <w:r w:rsidRPr="003F5986">
              <w:rPr>
                <w:rFonts w:ascii="Courier New" w:hAnsi="Courier New"/>
                <w:sz w:val="16"/>
                <w:lang w:eastAsia="en-GB"/>
              </w:rPr>
              <w:t xml:space="preserve">         CSI-</w:t>
            </w:r>
            <w:proofErr w:type="spellStart"/>
            <w:proofErr w:type="gramStart"/>
            <w:r w:rsidRPr="003F5986">
              <w:rPr>
                <w:rFonts w:ascii="Courier New" w:hAnsi="Courier New"/>
                <w:sz w:val="16"/>
                <w:lang w:eastAsia="en-GB"/>
              </w:rPr>
              <w:t>ReportConfigId</w:t>
            </w:r>
            <w:proofErr w:type="spellEnd"/>
            <w:r w:rsidRPr="003F5986">
              <w:rPr>
                <w:rFonts w:ascii="Courier New" w:hAnsi="Courier New"/>
                <w:sz w:val="16"/>
                <w:lang w:eastAsia="en-GB"/>
              </w:rPr>
              <w:t>(</w:t>
            </w:r>
            <w:proofErr w:type="gramEnd"/>
            <w:r w:rsidRPr="003F5986">
              <w:rPr>
                <w:rFonts w:ascii="Courier New" w:hAnsi="Courier New"/>
                <w:sz w:val="16"/>
                <w:lang w:eastAsia="en-GB"/>
              </w:rPr>
              <w:t xml:space="preserve">or list)                     </w:t>
            </w:r>
            <w:r w:rsidRPr="003F5986">
              <w:rPr>
                <w:rFonts w:ascii="Courier New" w:hAnsi="Courier New"/>
                <w:color w:val="993366"/>
                <w:sz w:val="16"/>
                <w:lang w:eastAsia="en-GB"/>
              </w:rPr>
              <w:t>OPTIONAL</w:t>
            </w:r>
            <w:r w:rsidRPr="003F5986">
              <w:rPr>
                <w:rFonts w:ascii="Courier New" w:hAnsi="Courier New"/>
                <w:sz w:val="16"/>
                <w:lang w:eastAsia="en-GB"/>
              </w:rPr>
              <w:t>,</w:t>
            </w:r>
          </w:p>
          <w:p w14:paraId="648B5512"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color w:val="808080" w:themeColor="background1" w:themeShade="80"/>
                <w:sz w:val="16"/>
                <w:lang w:eastAsia="en-GB"/>
              </w:rPr>
            </w:pPr>
            <w:r w:rsidRPr="003F5986">
              <w:rPr>
                <w:rFonts w:ascii="Courier New" w:hAnsi="Courier New"/>
                <w:color w:val="808080" w:themeColor="background1" w:themeShade="80"/>
                <w:sz w:val="16"/>
                <w:lang w:eastAsia="en-GB"/>
              </w:rPr>
              <w:t>-- Configuration of Option B</w:t>
            </w:r>
          </w:p>
          <w:p w14:paraId="504B8C8C"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sidRPr="003F5986">
              <w:rPr>
                <w:rFonts w:ascii="Courier New" w:hAnsi="Courier New"/>
                <w:sz w:val="16"/>
                <w:lang w:eastAsia="en-GB"/>
              </w:rPr>
              <w:t xml:space="preserve">applicabilityReportPartialInformation-r19           </w:t>
            </w:r>
            <w:proofErr w:type="spellStart"/>
            <w:r w:rsidRPr="003F5986">
              <w:rPr>
                <w:rFonts w:ascii="Courier New" w:hAnsi="Courier New"/>
                <w:sz w:val="16"/>
                <w:lang w:eastAsia="en-GB"/>
              </w:rPr>
              <w:t>SetupRelease</w:t>
            </w:r>
            <w:proofErr w:type="spellEnd"/>
            <w:r w:rsidRPr="003F5986">
              <w:rPr>
                <w:rFonts w:ascii="Courier New" w:hAnsi="Courier New"/>
                <w:sz w:val="16"/>
                <w:lang w:eastAsia="en-GB"/>
              </w:rPr>
              <w:t xml:space="preserve"> </w:t>
            </w:r>
            <w:proofErr w:type="gramStart"/>
            <w:r w:rsidRPr="003F5986">
              <w:rPr>
                <w:rFonts w:ascii="Courier New" w:hAnsi="Courier New"/>
                <w:sz w:val="16"/>
                <w:lang w:eastAsia="en-GB"/>
              </w:rPr>
              <w:t xml:space="preserve">{ </w:t>
            </w:r>
            <w:proofErr w:type="spellStart"/>
            <w:r w:rsidRPr="003F5986">
              <w:rPr>
                <w:rFonts w:ascii="Courier New" w:hAnsi="Courier New"/>
                <w:sz w:val="16"/>
                <w:lang w:eastAsia="en-GB"/>
              </w:rPr>
              <w:t>ApplicabilityReportPartialInformation</w:t>
            </w:r>
            <w:proofErr w:type="spellEnd"/>
            <w:proofErr w:type="gramEnd"/>
            <w:r w:rsidRPr="003F5986">
              <w:rPr>
                <w:rFonts w:ascii="Courier New" w:hAnsi="Courier New"/>
                <w:sz w:val="16"/>
                <w:lang w:eastAsia="en-GB"/>
              </w:rPr>
              <w:t xml:space="preserve"> }        </w:t>
            </w:r>
            <w:r w:rsidRPr="003F5986">
              <w:rPr>
                <w:rFonts w:ascii="Courier New" w:hAnsi="Courier New"/>
                <w:color w:val="993366"/>
                <w:sz w:val="16"/>
                <w:lang w:eastAsia="en-GB"/>
              </w:rPr>
              <w:t>OPTIONAL</w:t>
            </w:r>
          </w:p>
          <w:p w14:paraId="7D5BBE1B"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3F5986">
              <w:rPr>
                <w:rFonts w:ascii="Courier New" w:hAnsi="Courier New"/>
                <w:sz w:val="16"/>
                <w:lang w:eastAsia="en-GB"/>
              </w:rPr>
              <w:t>}</w:t>
            </w:r>
          </w:p>
          <w:p w14:paraId="43991D8D" w14:textId="77777777" w:rsidR="002E6323" w:rsidRPr="003F5986" w:rsidRDefault="002E63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p>
          <w:p w14:paraId="640F7AEB"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proofErr w:type="spellStart"/>
            <w:proofErr w:type="gramStart"/>
            <w:r w:rsidRPr="003F5986">
              <w:rPr>
                <w:rFonts w:ascii="Courier New" w:hAnsi="Courier New"/>
                <w:sz w:val="16"/>
                <w:lang w:eastAsia="en-GB"/>
              </w:rPr>
              <w:t>ApplicabilityReportPartialInformation</w:t>
            </w:r>
            <w:proofErr w:type="spellEnd"/>
            <w:r w:rsidRPr="003F5986">
              <w:rPr>
                <w:rFonts w:ascii="Courier New" w:hAnsi="Courier New"/>
                <w:sz w:val="16"/>
                <w:lang w:eastAsia="en-GB"/>
              </w:rPr>
              <w:t xml:space="preserve"> ::=</w:t>
            </w:r>
            <w:proofErr w:type="gramEnd"/>
            <w:r w:rsidRPr="003F5986">
              <w:rPr>
                <w:rFonts w:ascii="Courier New" w:hAnsi="Courier New"/>
                <w:sz w:val="16"/>
                <w:lang w:eastAsia="en-GB"/>
              </w:rPr>
              <w:t xml:space="preserve"> </w:t>
            </w:r>
            <w:r w:rsidRPr="003F5986">
              <w:rPr>
                <w:rFonts w:ascii="Courier New" w:hAnsi="Courier New"/>
                <w:color w:val="993366"/>
                <w:sz w:val="16"/>
                <w:lang w:eastAsia="en-GB"/>
              </w:rPr>
              <w:t>SEQUENCE</w:t>
            </w:r>
            <w:r w:rsidRPr="003F5986">
              <w:rPr>
                <w:rFonts w:ascii="Courier New" w:hAnsi="Courier New"/>
                <w:sz w:val="16"/>
                <w:lang w:eastAsia="en-GB"/>
              </w:rPr>
              <w:t xml:space="preserve"> {</w:t>
            </w:r>
          </w:p>
          <w:p w14:paraId="40EB7B43"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sidRPr="003F5986">
              <w:rPr>
                <w:rFonts w:ascii="Courier New" w:hAnsi="Courier New"/>
                <w:i/>
                <w:iCs/>
                <w:sz w:val="16"/>
                <w:lang w:eastAsia="en-GB"/>
              </w:rPr>
              <w:t>[option B IE 1]</w:t>
            </w:r>
            <w:r w:rsidRPr="003F5986">
              <w:rPr>
                <w:rFonts w:ascii="Courier New" w:hAnsi="Courier New"/>
                <w:sz w:val="16"/>
                <w:lang w:eastAsia="en-GB"/>
              </w:rPr>
              <w:t xml:space="preserve">                                                                      </w:t>
            </w:r>
            <w:r w:rsidRPr="003F5986">
              <w:rPr>
                <w:rFonts w:ascii="Courier New" w:hAnsi="Courier New"/>
                <w:color w:val="993366"/>
                <w:sz w:val="16"/>
                <w:lang w:eastAsia="en-GB"/>
              </w:rPr>
              <w:t>OPTIONAL</w:t>
            </w:r>
            <w:r w:rsidRPr="003F5986">
              <w:rPr>
                <w:rFonts w:ascii="Courier New" w:hAnsi="Courier New"/>
                <w:sz w:val="16"/>
                <w:lang w:eastAsia="en-GB"/>
              </w:rPr>
              <w:t>,</w:t>
            </w:r>
          </w:p>
          <w:p w14:paraId="24E496C7"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sidRPr="003F5986">
              <w:rPr>
                <w:rFonts w:ascii="Courier New" w:hAnsi="Courier New"/>
                <w:i/>
                <w:iCs/>
                <w:sz w:val="16"/>
                <w:lang w:eastAsia="en-GB"/>
              </w:rPr>
              <w:t>[option B IE 2]</w:t>
            </w:r>
            <w:r w:rsidRPr="003F5986">
              <w:rPr>
                <w:rFonts w:ascii="Courier New" w:hAnsi="Courier New"/>
                <w:sz w:val="16"/>
                <w:lang w:eastAsia="en-GB"/>
              </w:rPr>
              <w:t xml:space="preserve">                                                                      </w:t>
            </w:r>
            <w:r w:rsidRPr="003F5986">
              <w:rPr>
                <w:rFonts w:ascii="Courier New" w:hAnsi="Courier New"/>
                <w:color w:val="993366"/>
                <w:sz w:val="16"/>
                <w:lang w:eastAsia="en-GB"/>
              </w:rPr>
              <w:t>OPTIONAL</w:t>
            </w:r>
            <w:r w:rsidRPr="003F5986">
              <w:rPr>
                <w:rFonts w:ascii="Courier New" w:hAnsi="Courier New"/>
                <w:sz w:val="16"/>
                <w:lang w:eastAsia="en-GB"/>
              </w:rPr>
              <w:t>,</w:t>
            </w:r>
          </w:p>
          <w:p w14:paraId="7079172C"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sidRPr="003F5986">
              <w:rPr>
                <w:rFonts w:ascii="Courier New" w:hAnsi="Courier New"/>
                <w:i/>
                <w:iCs/>
                <w:sz w:val="16"/>
                <w:lang w:eastAsia="en-GB"/>
              </w:rPr>
              <w:t>[option B IE 3]</w:t>
            </w:r>
            <w:r w:rsidRPr="003F5986">
              <w:rPr>
                <w:rFonts w:ascii="Courier New" w:hAnsi="Courier New"/>
                <w:sz w:val="16"/>
                <w:lang w:eastAsia="en-GB"/>
              </w:rPr>
              <w:t xml:space="preserve">                                                                      </w:t>
            </w:r>
            <w:r w:rsidRPr="003F5986">
              <w:rPr>
                <w:rFonts w:ascii="Courier New" w:hAnsi="Courier New"/>
                <w:color w:val="993366"/>
                <w:sz w:val="16"/>
                <w:lang w:eastAsia="en-GB"/>
              </w:rPr>
              <w:t>OPTIONAL</w:t>
            </w:r>
          </w:p>
          <w:p w14:paraId="707AECBD"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30"/>
              <w:textAlignment w:val="baseline"/>
              <w:rPr>
                <w:rFonts w:ascii="Courier New" w:hAnsi="Courier New"/>
                <w:sz w:val="16"/>
                <w:lang w:eastAsia="en-GB"/>
              </w:rPr>
            </w:pPr>
            <w:r w:rsidRPr="003F5986">
              <w:rPr>
                <w:rFonts w:ascii="Courier New" w:hAnsi="Courier New"/>
                <w:sz w:val="16"/>
                <w:lang w:eastAsia="en-GB"/>
              </w:rPr>
              <w:t>…</w:t>
            </w:r>
          </w:p>
          <w:p w14:paraId="36D9154F" w14:textId="77777777" w:rsidR="002E6323" w:rsidRPr="003F5986" w:rsidRDefault="00C24F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lang w:eastAsia="en-GB"/>
              </w:rPr>
            </w:pPr>
            <w:r w:rsidRPr="003F5986">
              <w:rPr>
                <w:rFonts w:ascii="Courier New" w:hAnsi="Courier New"/>
                <w:sz w:val="16"/>
                <w:lang w:eastAsia="en-GB"/>
              </w:rPr>
              <w:t>}</w:t>
            </w:r>
          </w:p>
        </w:tc>
      </w:tr>
    </w:tbl>
    <w:p w14:paraId="3760720B" w14:textId="6E8647A0" w:rsidR="00FD0F0F" w:rsidRDefault="00FD0F0F" w:rsidP="006E3D43">
      <w:pPr>
        <w:rPr>
          <w:lang w:val="en-GB" w:eastAsia="zh-CN"/>
        </w:rPr>
      </w:pPr>
      <w:r w:rsidRPr="003F5986">
        <w:rPr>
          <w:lang w:val="en-GB" w:eastAsia="zh-CN"/>
        </w:rPr>
        <w:t xml:space="preserve">During applicability reporting, </w:t>
      </w:r>
      <w:r w:rsidR="00813A12" w:rsidRPr="003F5986">
        <w:rPr>
          <w:lang w:val="en-GB" w:eastAsia="zh-CN"/>
        </w:rPr>
        <w:t xml:space="preserve">when both Option A and Option B </w:t>
      </w:r>
      <w:r w:rsidR="00223EB3" w:rsidRPr="003F5986">
        <w:rPr>
          <w:lang w:val="en-GB" w:eastAsia="zh-CN"/>
        </w:rPr>
        <w:t>are provided</w:t>
      </w:r>
      <w:r w:rsidR="00813A12" w:rsidRPr="003F5986">
        <w:rPr>
          <w:lang w:val="en-GB" w:eastAsia="zh-CN"/>
        </w:rPr>
        <w:t xml:space="preserve"> in Step 3, </w:t>
      </w:r>
      <w:r w:rsidRPr="003F5986">
        <w:rPr>
          <w:lang w:val="en-GB" w:eastAsia="zh-CN"/>
        </w:rPr>
        <w:t>UE can provide applicable/non-applicable</w:t>
      </w:r>
      <w:r w:rsidR="00E73F92" w:rsidRPr="00394EB3">
        <w:rPr>
          <w:lang w:val="en-GB" w:eastAsia="zh-CN"/>
        </w:rPr>
        <w:t xml:space="preserve"> report</w:t>
      </w:r>
      <w:r w:rsidR="00813A12" w:rsidRPr="003F5986">
        <w:rPr>
          <w:lang w:val="en-GB" w:eastAsia="zh-CN"/>
        </w:rPr>
        <w:t xml:space="preserve"> configuration IDs</w:t>
      </w:r>
      <w:r w:rsidRPr="003F5986">
        <w:rPr>
          <w:lang w:val="en-GB" w:eastAsia="zh-CN"/>
        </w:rPr>
        <w:t xml:space="preserve"> </w:t>
      </w:r>
      <w:r w:rsidR="005B3422" w:rsidRPr="003F5986">
        <w:rPr>
          <w:lang w:val="en-GB" w:eastAsia="zh-CN"/>
        </w:rPr>
        <w:t xml:space="preserve">provide in </w:t>
      </w:r>
      <w:proofErr w:type="spellStart"/>
      <w:r w:rsidR="005B3422" w:rsidRPr="003F5986">
        <w:rPr>
          <w:i/>
          <w:iCs/>
          <w:lang w:val="en-GB" w:eastAsia="zh-CN"/>
        </w:rPr>
        <w:t>ApplicabilityReportConfig</w:t>
      </w:r>
      <w:proofErr w:type="spellEnd"/>
      <w:r w:rsidR="009C7C75">
        <w:rPr>
          <w:lang w:val="en-GB" w:eastAsia="zh-CN"/>
        </w:rPr>
        <w:t xml:space="preserve">. UE further includes </w:t>
      </w:r>
      <w:r w:rsidR="00813A12" w:rsidRPr="003F5986">
        <w:rPr>
          <w:lang w:val="en-GB" w:eastAsia="zh-CN"/>
        </w:rPr>
        <w:t xml:space="preserve">the </w:t>
      </w:r>
      <w:r w:rsidR="009C7C75">
        <w:rPr>
          <w:lang w:val="en-GB" w:eastAsia="zh-CN"/>
        </w:rPr>
        <w:t>applicable</w:t>
      </w:r>
      <w:r w:rsidR="00813A12" w:rsidRPr="003F5986">
        <w:rPr>
          <w:lang w:val="en-GB" w:eastAsia="zh-CN"/>
        </w:rPr>
        <w:t xml:space="preserve"> </w:t>
      </w:r>
      <w:r w:rsidR="00813A12" w:rsidRPr="003F5986">
        <w:rPr>
          <w:i/>
          <w:iCs/>
          <w:lang w:val="en-GB" w:eastAsia="zh-CN"/>
        </w:rPr>
        <w:t>CSI-</w:t>
      </w:r>
      <w:proofErr w:type="spellStart"/>
      <w:r w:rsidR="00813A12" w:rsidRPr="003F5986">
        <w:rPr>
          <w:i/>
          <w:iCs/>
          <w:lang w:val="en-GB" w:eastAsia="zh-CN"/>
        </w:rPr>
        <w:t>ReportConfigId</w:t>
      </w:r>
      <w:proofErr w:type="spellEnd"/>
      <w:r w:rsidR="00223EB3" w:rsidRPr="003F5986">
        <w:rPr>
          <w:i/>
          <w:iCs/>
          <w:lang w:val="en-GB" w:eastAsia="zh-CN"/>
        </w:rPr>
        <w:t>(s)</w:t>
      </w:r>
      <w:r w:rsidR="00813A12" w:rsidRPr="003F5986">
        <w:rPr>
          <w:lang w:val="en-GB" w:eastAsia="zh-CN"/>
        </w:rPr>
        <w:t xml:space="preserve"> of Option A</w:t>
      </w:r>
      <w:r w:rsidR="009C7C75">
        <w:rPr>
          <w:lang w:val="en-GB" w:eastAsia="zh-CN"/>
        </w:rPr>
        <w:t xml:space="preserve"> and/or whether Option B is applicable or not under each reported configuration ID.</w:t>
      </w:r>
    </w:p>
    <w:p w14:paraId="17FC729B" w14:textId="6E117231" w:rsidR="005B3422" w:rsidRDefault="00223EB3" w:rsidP="005B3422">
      <w:pPr>
        <w:pStyle w:val="Obs-prop"/>
        <w:rPr>
          <w:lang w:eastAsia="zh-CN"/>
        </w:rPr>
      </w:pPr>
      <w:r>
        <w:rPr>
          <w:lang w:eastAsia="zh-CN"/>
        </w:rPr>
        <w:t xml:space="preserve">Proposal </w:t>
      </w:r>
      <w:r w:rsidR="00EE321D">
        <w:rPr>
          <w:lang w:eastAsia="zh-CN"/>
        </w:rPr>
        <w:t>6</w:t>
      </w:r>
      <w:r>
        <w:rPr>
          <w:lang w:eastAsia="zh-CN"/>
        </w:rPr>
        <w:t xml:space="preserve">: </w:t>
      </w:r>
      <w:r w:rsidR="00407059">
        <w:rPr>
          <w:lang w:eastAsia="zh-CN"/>
        </w:rPr>
        <w:t xml:space="preserve">(RRC-8) </w:t>
      </w:r>
      <w:r w:rsidR="005B3422">
        <w:rPr>
          <w:lang w:eastAsia="zh-CN"/>
        </w:rPr>
        <w:t xml:space="preserve">To support </w:t>
      </w:r>
      <w:r w:rsidR="00AB6229">
        <w:rPr>
          <w:lang w:eastAsia="zh-CN"/>
        </w:rPr>
        <w:t>coexistence</w:t>
      </w:r>
      <w:r w:rsidR="005B3422">
        <w:rPr>
          <w:lang w:eastAsia="zh-CN"/>
        </w:rPr>
        <w:t xml:space="preserve"> between Option A and Option B:</w:t>
      </w:r>
    </w:p>
    <w:p w14:paraId="01D80278" w14:textId="418639E0" w:rsidR="005B3422" w:rsidRDefault="00DE3309" w:rsidP="005B3422">
      <w:pPr>
        <w:pStyle w:val="Obs-prop"/>
        <w:numPr>
          <w:ilvl w:val="0"/>
          <w:numId w:val="20"/>
        </w:numPr>
        <w:rPr>
          <w:lang w:eastAsia="zh-CN"/>
        </w:rPr>
      </w:pPr>
      <w:r>
        <w:rPr>
          <w:lang w:eastAsia="zh-CN"/>
        </w:rPr>
        <w:t xml:space="preserve">During configuration, </w:t>
      </w:r>
      <w:r w:rsidR="003D4C25">
        <w:rPr>
          <w:lang w:eastAsia="zh-CN"/>
        </w:rPr>
        <w:t xml:space="preserve">under </w:t>
      </w:r>
      <w:proofErr w:type="spellStart"/>
      <w:r w:rsidR="003D4C25" w:rsidRPr="003D4C25">
        <w:rPr>
          <w:i/>
          <w:iCs/>
          <w:lang w:eastAsia="zh-CN"/>
        </w:rPr>
        <w:t>applicableReportConfigId</w:t>
      </w:r>
      <w:proofErr w:type="spellEnd"/>
      <w:r w:rsidR="003D4C25">
        <w:rPr>
          <w:lang w:eastAsia="zh-CN"/>
        </w:rPr>
        <w:t>,</w:t>
      </w:r>
      <w:r w:rsidR="003D4C25" w:rsidRPr="003D4C25">
        <w:rPr>
          <w:lang w:eastAsia="zh-CN"/>
        </w:rPr>
        <w:t xml:space="preserve"> </w:t>
      </w:r>
      <w:r w:rsidR="00661E3B">
        <w:rPr>
          <w:lang w:eastAsia="zh-CN"/>
        </w:rPr>
        <w:t>network includes</w:t>
      </w:r>
      <w:r w:rsidR="005B3422">
        <w:rPr>
          <w:lang w:eastAsia="zh-CN"/>
        </w:rPr>
        <w:t xml:space="preserve"> </w:t>
      </w:r>
      <w:r w:rsidR="005B3422">
        <w:rPr>
          <w:i/>
          <w:iCs/>
          <w:lang w:eastAsia="zh-CN"/>
        </w:rPr>
        <w:t>CSI-</w:t>
      </w:r>
      <w:proofErr w:type="spellStart"/>
      <w:r w:rsidR="005B3422">
        <w:rPr>
          <w:i/>
          <w:iCs/>
          <w:lang w:eastAsia="zh-CN"/>
        </w:rPr>
        <w:t>ReportConfig</w:t>
      </w:r>
      <w:r w:rsidR="009B01F4">
        <w:rPr>
          <w:i/>
          <w:iCs/>
          <w:lang w:eastAsia="zh-CN"/>
        </w:rPr>
        <w:t>Id</w:t>
      </w:r>
      <w:proofErr w:type="spellEnd"/>
      <w:r w:rsidR="009B01F4">
        <w:rPr>
          <w:i/>
          <w:iCs/>
          <w:lang w:eastAsia="zh-CN"/>
        </w:rPr>
        <w:t>(s)</w:t>
      </w:r>
      <w:r w:rsidR="005B3422">
        <w:rPr>
          <w:lang w:eastAsia="zh-CN"/>
        </w:rPr>
        <w:t xml:space="preserve"> </w:t>
      </w:r>
      <w:r w:rsidR="00412B7E">
        <w:rPr>
          <w:lang w:eastAsia="zh-CN"/>
        </w:rPr>
        <w:t xml:space="preserve">of </w:t>
      </w:r>
      <w:r w:rsidR="005B3422">
        <w:rPr>
          <w:lang w:eastAsia="zh-CN"/>
        </w:rPr>
        <w:t xml:space="preserve">Option A </w:t>
      </w:r>
      <w:r w:rsidR="003D4C25">
        <w:rPr>
          <w:lang w:eastAsia="zh-CN"/>
        </w:rPr>
        <w:t xml:space="preserve">for that </w:t>
      </w:r>
      <w:proofErr w:type="spellStart"/>
      <w:r w:rsidR="003D4C25" w:rsidRPr="003D4C25">
        <w:rPr>
          <w:i/>
          <w:iCs/>
          <w:lang w:eastAsia="zh-CN"/>
        </w:rPr>
        <w:t>applicableReportConfigId</w:t>
      </w:r>
      <w:proofErr w:type="spellEnd"/>
      <w:r w:rsidR="003D4C25">
        <w:rPr>
          <w:lang w:eastAsia="zh-CN"/>
        </w:rPr>
        <w:t>,</w:t>
      </w:r>
      <w:r w:rsidR="003D4C25" w:rsidRPr="003D4C25">
        <w:rPr>
          <w:lang w:eastAsia="zh-CN"/>
        </w:rPr>
        <w:t xml:space="preserve"> </w:t>
      </w:r>
      <w:r w:rsidR="005B3422" w:rsidRPr="00847A77">
        <w:rPr>
          <w:u w:val="single"/>
          <w:lang w:eastAsia="zh-CN"/>
        </w:rPr>
        <w:t>and</w:t>
      </w:r>
      <w:r w:rsidR="00455306" w:rsidRPr="00847A77">
        <w:rPr>
          <w:u w:val="single"/>
          <w:lang w:eastAsia="zh-CN"/>
        </w:rPr>
        <w:t>/or</w:t>
      </w:r>
      <w:r w:rsidR="005B3422">
        <w:rPr>
          <w:lang w:eastAsia="zh-CN"/>
        </w:rPr>
        <w:t xml:space="preserve"> inference related parameters </w:t>
      </w:r>
      <w:r w:rsidR="00412B7E">
        <w:rPr>
          <w:lang w:eastAsia="zh-CN"/>
        </w:rPr>
        <w:t xml:space="preserve">of </w:t>
      </w:r>
      <w:r w:rsidR="005B3422">
        <w:rPr>
          <w:lang w:eastAsia="zh-CN"/>
        </w:rPr>
        <w:t>Option B</w:t>
      </w:r>
      <w:r w:rsidR="00A86D73">
        <w:rPr>
          <w:lang w:eastAsia="zh-CN"/>
        </w:rPr>
        <w:t xml:space="preserve"> </w:t>
      </w:r>
      <w:r w:rsidR="00661E3B">
        <w:rPr>
          <w:lang w:eastAsia="zh-CN"/>
        </w:rPr>
        <w:t xml:space="preserve">that are associated with applicability </w:t>
      </w:r>
      <w:r w:rsidR="00E73F92">
        <w:rPr>
          <w:lang w:eastAsia="zh-CN"/>
        </w:rPr>
        <w:t xml:space="preserve">report </w:t>
      </w:r>
      <w:r w:rsidR="00661E3B">
        <w:rPr>
          <w:lang w:eastAsia="zh-CN"/>
        </w:rPr>
        <w:t>configuration ID</w:t>
      </w:r>
      <w:r w:rsidR="005B3422">
        <w:rPr>
          <w:lang w:eastAsia="zh-CN"/>
        </w:rPr>
        <w:t xml:space="preserve">. </w:t>
      </w:r>
    </w:p>
    <w:p w14:paraId="28B191EC" w14:textId="0954F4B1" w:rsidR="006E3D43" w:rsidRPr="00724533" w:rsidRDefault="005B3422" w:rsidP="006E3D43">
      <w:pPr>
        <w:pStyle w:val="Obs-prop"/>
        <w:numPr>
          <w:ilvl w:val="0"/>
          <w:numId w:val="20"/>
        </w:numPr>
        <w:rPr>
          <w:lang w:eastAsia="zh-CN"/>
        </w:rPr>
      </w:pPr>
      <w:r>
        <w:rPr>
          <w:lang w:eastAsia="zh-CN"/>
        </w:rPr>
        <w:t xml:space="preserve">During reporting, </w:t>
      </w:r>
      <w:r w:rsidR="00223EB3">
        <w:rPr>
          <w:lang w:eastAsia="zh-CN"/>
        </w:rPr>
        <w:t xml:space="preserve">UE reports the applicable/non-applicable </w:t>
      </w:r>
      <w:r w:rsidR="00E73F92">
        <w:rPr>
          <w:lang w:eastAsia="zh-CN"/>
        </w:rPr>
        <w:t xml:space="preserve">report </w:t>
      </w:r>
      <w:r w:rsidR="00223EB3">
        <w:rPr>
          <w:lang w:eastAsia="zh-CN"/>
        </w:rPr>
        <w:t>configuration ID</w:t>
      </w:r>
      <w:r w:rsidR="0089182C">
        <w:rPr>
          <w:lang w:eastAsia="zh-CN"/>
        </w:rPr>
        <w:t xml:space="preserve"> in applicability reporting (via </w:t>
      </w:r>
      <w:proofErr w:type="spellStart"/>
      <w:r w:rsidR="0089182C" w:rsidRPr="00394EB3">
        <w:rPr>
          <w:i/>
          <w:iCs/>
          <w:lang w:eastAsia="zh-CN"/>
        </w:rPr>
        <w:t>RRCReconfigurationComplete</w:t>
      </w:r>
      <w:proofErr w:type="spellEnd"/>
      <w:r w:rsidR="0089182C">
        <w:rPr>
          <w:lang w:eastAsia="zh-CN"/>
        </w:rPr>
        <w:t xml:space="preserve"> or UAI)</w:t>
      </w:r>
      <w:r w:rsidR="00252B54">
        <w:rPr>
          <w:lang w:eastAsia="zh-CN"/>
        </w:rPr>
        <w:t xml:space="preserve">. UE further includes </w:t>
      </w:r>
      <w:r w:rsidR="00252B54" w:rsidRPr="003F5986">
        <w:rPr>
          <w:lang w:eastAsia="zh-CN"/>
        </w:rPr>
        <w:t xml:space="preserve">the </w:t>
      </w:r>
      <w:r w:rsidR="00252B54">
        <w:rPr>
          <w:lang w:eastAsia="zh-CN"/>
        </w:rPr>
        <w:t>applicable/non-applicable</w:t>
      </w:r>
      <w:r w:rsidR="00252B54" w:rsidRPr="003F5986">
        <w:rPr>
          <w:lang w:eastAsia="zh-CN"/>
        </w:rPr>
        <w:t xml:space="preserve"> </w:t>
      </w:r>
      <w:r w:rsidR="00252B54" w:rsidRPr="003F5986">
        <w:rPr>
          <w:i/>
          <w:iCs/>
          <w:lang w:eastAsia="zh-CN"/>
        </w:rPr>
        <w:t>CSI-</w:t>
      </w:r>
      <w:proofErr w:type="spellStart"/>
      <w:r w:rsidR="00252B54" w:rsidRPr="003F5986">
        <w:rPr>
          <w:i/>
          <w:iCs/>
          <w:lang w:eastAsia="zh-CN"/>
        </w:rPr>
        <w:t>ReportConfigId</w:t>
      </w:r>
      <w:proofErr w:type="spellEnd"/>
      <w:r w:rsidR="00252B54" w:rsidRPr="003F5986">
        <w:rPr>
          <w:i/>
          <w:iCs/>
          <w:lang w:eastAsia="zh-CN"/>
        </w:rPr>
        <w:t>(s)</w:t>
      </w:r>
      <w:r w:rsidR="00252B54" w:rsidRPr="003F5986">
        <w:rPr>
          <w:lang w:eastAsia="zh-CN"/>
        </w:rPr>
        <w:t xml:space="preserve"> of Option A</w:t>
      </w:r>
      <w:r w:rsidR="00252B54">
        <w:rPr>
          <w:lang w:eastAsia="zh-CN"/>
        </w:rPr>
        <w:t xml:space="preserve"> </w:t>
      </w:r>
      <w:r w:rsidR="00252B54" w:rsidRPr="00847A77">
        <w:rPr>
          <w:u w:val="single"/>
          <w:lang w:eastAsia="zh-CN"/>
        </w:rPr>
        <w:t>and/or</w:t>
      </w:r>
      <w:r w:rsidR="00252B54">
        <w:rPr>
          <w:lang w:eastAsia="zh-CN"/>
        </w:rPr>
        <w:t xml:space="preserve"> whether Option B is applicable or not under each reported configuration ID</w:t>
      </w:r>
      <w:r w:rsidR="00223EB3">
        <w:rPr>
          <w:lang w:eastAsia="zh-CN"/>
        </w:rPr>
        <w:t>.</w:t>
      </w:r>
    </w:p>
    <w:p w14:paraId="08BAB4DB" w14:textId="1DC0BB4E" w:rsidR="002E6323" w:rsidRDefault="0057557B">
      <w:pPr>
        <w:pStyle w:val="Heading2"/>
        <w:rPr>
          <w:lang w:eastAsia="zh-CN"/>
        </w:rPr>
      </w:pPr>
      <w:r>
        <w:rPr>
          <w:lang w:eastAsia="zh-CN"/>
        </w:rPr>
        <w:t>Other o</w:t>
      </w:r>
      <w:r w:rsidR="005D7DCB">
        <w:rPr>
          <w:lang w:eastAsia="zh-CN"/>
        </w:rPr>
        <w:t>pen Issues</w:t>
      </w:r>
      <w:r w:rsidR="001C1946">
        <w:rPr>
          <w:lang w:eastAsia="zh-CN"/>
        </w:rPr>
        <w:t xml:space="preserve"> on </w:t>
      </w:r>
      <w:r>
        <w:rPr>
          <w:lang w:eastAsia="zh-CN"/>
        </w:rPr>
        <w:t>applicability reporting</w:t>
      </w:r>
      <w:r w:rsidR="0032500C">
        <w:rPr>
          <w:lang w:eastAsia="zh-CN"/>
        </w:rPr>
        <w:t xml:space="preserve"> (RRC-4/5/6)</w:t>
      </w:r>
    </w:p>
    <w:p w14:paraId="7CD22BEF" w14:textId="1462FF31" w:rsidR="0057557B" w:rsidRPr="0057557B" w:rsidRDefault="0057557B" w:rsidP="0057557B">
      <w:pPr>
        <w:pStyle w:val="MiniHeading"/>
        <w:rPr>
          <w:lang w:val="en-GB"/>
        </w:rPr>
      </w:pPr>
      <w:r>
        <w:rPr>
          <w:lang w:val="en-GB"/>
        </w:rPr>
        <w:t>Activation/Deactivation of applicable functionality reporting via UAI</w:t>
      </w:r>
      <w:r w:rsidR="0032500C">
        <w:rPr>
          <w:lang w:val="en-GB"/>
        </w:rPr>
        <w:t xml:space="preserve"> (RRC-4)</w:t>
      </w:r>
    </w:p>
    <w:p w14:paraId="3D7ADBBC" w14:textId="77777777" w:rsidR="005D7DCB" w:rsidRDefault="005D7DCB" w:rsidP="005D7DCB">
      <w:pPr>
        <w:rPr>
          <w:lang w:val="en-GB" w:eastAsia="zh-CN"/>
        </w:rPr>
      </w:pPr>
      <w:r>
        <w:rPr>
          <w:rFonts w:hint="eastAsia"/>
          <w:lang w:val="en-GB" w:eastAsia="zh-CN"/>
        </w:rPr>
        <w:t>I</w:t>
      </w:r>
      <w:r>
        <w:rPr>
          <w:lang w:val="en-GB" w:eastAsia="zh-CN"/>
        </w:rPr>
        <w:t xml:space="preserve">t was agreed in RAN2 #129 meeting that the periodic CSI reporting is activated autonomously by UE while reporting </w:t>
      </w:r>
      <w:proofErr w:type="spellStart"/>
      <w:r>
        <w:rPr>
          <w:i/>
          <w:iCs/>
          <w:lang w:val="en-GB" w:eastAsia="zh-CN"/>
        </w:rPr>
        <w:t>RRCReconfiguationComplete</w:t>
      </w:r>
      <w:proofErr w:type="spellEnd"/>
      <w:r>
        <w:rPr>
          <w:lang w:val="en-GB" w:eastAsia="zh-CN"/>
        </w:rPr>
        <w:t xml:space="preserve"> in Step 4.</w:t>
      </w:r>
      <w:r>
        <w:rPr>
          <w:rFonts w:hint="eastAsia"/>
          <w:lang w:val="en-GB" w:eastAsia="zh-CN"/>
        </w:rPr>
        <w:t xml:space="preserve"> </w:t>
      </w:r>
    </w:p>
    <w:tbl>
      <w:tblPr>
        <w:tblStyle w:val="TableGrid"/>
        <w:tblW w:w="9350" w:type="dxa"/>
        <w:tblLayout w:type="fixed"/>
        <w:tblLook w:val="04A0" w:firstRow="1" w:lastRow="0" w:firstColumn="1" w:lastColumn="0" w:noHBand="0" w:noVBand="1"/>
      </w:tblPr>
      <w:tblGrid>
        <w:gridCol w:w="9350"/>
      </w:tblGrid>
      <w:tr w:rsidR="005D7DCB" w14:paraId="6DF3D208" w14:textId="77777777" w:rsidTr="00AD1D09">
        <w:tc>
          <w:tcPr>
            <w:tcW w:w="9350" w:type="dxa"/>
          </w:tcPr>
          <w:p w14:paraId="2D4C94C3" w14:textId="77777777" w:rsidR="005D7DCB" w:rsidRDefault="005D7DCB" w:rsidP="00AD1D09">
            <w:pPr>
              <w:pStyle w:val="Agreement"/>
              <w:numPr>
                <w:ilvl w:val="0"/>
                <w:numId w:val="15"/>
              </w:numPr>
              <w:tabs>
                <w:tab w:val="clear" w:pos="1710"/>
                <w:tab w:val="left" w:pos="1619"/>
              </w:tabs>
              <w:overflowPunct/>
              <w:autoSpaceDE/>
              <w:autoSpaceDN/>
              <w:adjustRightInd/>
              <w:spacing w:before="60" w:after="0"/>
              <w:ind w:left="1619"/>
              <w:textAlignment w:val="auto"/>
              <w:rPr>
                <w:i/>
                <w:iCs/>
                <w:lang w:eastAsia="zh-CN"/>
              </w:rPr>
            </w:pPr>
            <w:r>
              <w:rPr>
                <w:i/>
                <w:iCs/>
                <w:lang w:eastAsia="zh-CN"/>
              </w:rPr>
              <w:lastRenderedPageBreak/>
              <w:t xml:space="preserve">If option A is configured in Step 3, for periodic CSI reporting, the UE autonomously activate the applicable functionalities upon reporting applicable functionalities via </w:t>
            </w:r>
            <w:proofErr w:type="spellStart"/>
            <w:r>
              <w:rPr>
                <w:i/>
                <w:iCs/>
                <w:lang w:eastAsia="zh-CN"/>
              </w:rPr>
              <w:t>RRCReconfigurationComplete</w:t>
            </w:r>
            <w:proofErr w:type="spellEnd"/>
            <w:r>
              <w:rPr>
                <w:i/>
                <w:iCs/>
                <w:lang w:eastAsia="zh-CN"/>
              </w:rPr>
              <w:t xml:space="preserve"> in step 4 (</w:t>
            </w:r>
            <w:proofErr w:type="gramStart"/>
            <w:r>
              <w:rPr>
                <w:i/>
                <w:iCs/>
                <w:lang w:eastAsia="zh-CN"/>
              </w:rPr>
              <w:t>i.e.</w:t>
            </w:r>
            <w:proofErr w:type="gramEnd"/>
            <w:r>
              <w:rPr>
                <w:i/>
                <w:iCs/>
                <w:lang w:eastAsia="zh-CN"/>
              </w:rPr>
              <w:t xml:space="preserve"> without need to wait </w:t>
            </w:r>
            <w:proofErr w:type="spellStart"/>
            <w:r>
              <w:rPr>
                <w:i/>
                <w:iCs/>
                <w:lang w:eastAsia="zh-CN"/>
              </w:rPr>
              <w:t>RRCReconfiguration</w:t>
            </w:r>
            <w:proofErr w:type="spellEnd"/>
            <w:r>
              <w:rPr>
                <w:i/>
                <w:iCs/>
                <w:lang w:eastAsia="zh-CN"/>
              </w:rPr>
              <w:t xml:space="preserve"> in Step 5).   </w:t>
            </w:r>
          </w:p>
        </w:tc>
      </w:tr>
    </w:tbl>
    <w:p w14:paraId="3DCD6AE7" w14:textId="375F0012" w:rsidR="005D7DCB" w:rsidRDefault="005D7DCB" w:rsidP="005D7DCB">
      <w:pPr>
        <w:rPr>
          <w:lang w:val="en-GB" w:eastAsia="zh-CN"/>
        </w:rPr>
      </w:pPr>
      <w:r>
        <w:rPr>
          <w:lang w:val="en-GB" w:eastAsia="zh-CN"/>
        </w:rPr>
        <w:t>However, UE can also report a non-applicable functionality becomes applicable via UAI as a follow-up change, as discussed earlier.</w:t>
      </w:r>
      <w:r>
        <w:rPr>
          <w:rFonts w:hint="eastAsia"/>
          <w:lang w:val="en-GB" w:eastAsia="zh-CN"/>
        </w:rPr>
        <w:t xml:space="preserve"> </w:t>
      </w:r>
      <w:r>
        <w:rPr>
          <w:lang w:val="en-GB" w:eastAsia="zh-CN"/>
        </w:rPr>
        <w:t xml:space="preserve">If </w:t>
      </w:r>
      <w:r w:rsidR="009914A4">
        <w:rPr>
          <w:lang w:val="en-GB" w:eastAsia="zh-CN"/>
        </w:rPr>
        <w:t xml:space="preserve">a </w:t>
      </w:r>
      <w:r>
        <w:rPr>
          <w:lang w:val="en-GB" w:eastAsia="zh-CN"/>
        </w:rPr>
        <w:t>non-applicable functionality becomes applicable, and UE reports its applicability via UAI, it not clear whether the periodic CSI reporting of such non-applicable functionality can be autonomously activated by UE or not.</w:t>
      </w:r>
    </w:p>
    <w:p w14:paraId="0C8AEC46" w14:textId="6B3E9122" w:rsidR="005D7DCB" w:rsidRDefault="009914A4" w:rsidP="005D7DCB">
      <w:pPr>
        <w:rPr>
          <w:lang w:val="en-GB" w:eastAsia="zh-CN"/>
        </w:rPr>
      </w:pPr>
      <w:r>
        <w:rPr>
          <w:lang w:val="en-GB" w:eastAsia="zh-CN"/>
        </w:rPr>
        <w:t>Not</w:t>
      </w:r>
      <w:r w:rsidR="00342E5D">
        <w:rPr>
          <w:lang w:val="en-GB" w:eastAsia="zh-CN"/>
        </w:rPr>
        <w:t>e</w:t>
      </w:r>
      <w:r>
        <w:rPr>
          <w:lang w:val="en-GB" w:eastAsia="zh-CN"/>
        </w:rPr>
        <w:t xml:space="preserve"> that </w:t>
      </w:r>
      <w:r w:rsidR="005D7DCB">
        <w:rPr>
          <w:lang w:val="en-GB" w:eastAsia="zh-CN"/>
        </w:rPr>
        <w:t xml:space="preserve">UAI is normally considered as an assistance information, but not a configuration response. The periodic CSI reporting is not desired to be activated autonomously by UE upon reporting via UAI. Hence, </w:t>
      </w:r>
      <w:r w:rsidR="00CB4C80">
        <w:rPr>
          <w:lang w:val="en-GB" w:eastAsia="zh-CN"/>
        </w:rPr>
        <w:t xml:space="preserve">different from UE considers its periodic </w:t>
      </w:r>
      <w:r w:rsidR="001108DD">
        <w:rPr>
          <w:lang w:val="en-GB" w:eastAsia="zh-CN"/>
        </w:rPr>
        <w:t xml:space="preserve">reporting is activated upon reporting </w:t>
      </w:r>
      <w:proofErr w:type="spellStart"/>
      <w:r w:rsidR="001108DD" w:rsidRPr="001108DD">
        <w:rPr>
          <w:i/>
          <w:iCs/>
          <w:lang w:val="en-GB" w:eastAsia="zh-CN"/>
        </w:rPr>
        <w:t>RRCReconfigurationComplete</w:t>
      </w:r>
      <w:proofErr w:type="spellEnd"/>
      <w:r w:rsidR="001108DD">
        <w:rPr>
          <w:lang w:val="en-GB" w:eastAsia="zh-CN"/>
        </w:rPr>
        <w:t xml:space="preserve">, </w:t>
      </w:r>
      <w:r w:rsidR="005D7DCB">
        <w:rPr>
          <w:lang w:val="en-GB" w:eastAsia="zh-CN"/>
        </w:rPr>
        <w:t>UE should wait for a</w:t>
      </w:r>
      <w:r w:rsidR="00342E5D">
        <w:rPr>
          <w:lang w:val="en-GB" w:eastAsia="zh-CN"/>
        </w:rPr>
        <w:t>n explicit</w:t>
      </w:r>
      <w:r w:rsidR="005D7DCB">
        <w:rPr>
          <w:lang w:val="en-GB" w:eastAsia="zh-CN"/>
        </w:rPr>
        <w:t xml:space="preserve"> activation/deactivation (</w:t>
      </w:r>
      <w:proofErr w:type="gramStart"/>
      <w:r w:rsidR="005D7DCB">
        <w:rPr>
          <w:lang w:val="en-GB" w:eastAsia="zh-CN"/>
        </w:rPr>
        <w:t>e.g.</w:t>
      </w:r>
      <w:proofErr w:type="gramEnd"/>
      <w:r w:rsidR="005D7DCB">
        <w:rPr>
          <w:lang w:val="en-GB" w:eastAsia="zh-CN"/>
        </w:rPr>
        <w:t xml:space="preserve"> a new MAC CE)</w:t>
      </w:r>
      <w:r w:rsidR="00342E5D">
        <w:rPr>
          <w:lang w:val="en-GB" w:eastAsia="zh-CN"/>
        </w:rPr>
        <w:t xml:space="preserve"> indication</w:t>
      </w:r>
      <w:r w:rsidR="005D7DCB">
        <w:rPr>
          <w:lang w:val="en-GB" w:eastAsia="zh-CN"/>
        </w:rPr>
        <w:t xml:space="preserve"> from network to activate its periodic CSI reporting.</w:t>
      </w:r>
    </w:p>
    <w:p w14:paraId="7593E5AA" w14:textId="691ACC24" w:rsidR="00840EB0" w:rsidRPr="00840EB0" w:rsidRDefault="005D7DCB" w:rsidP="00D248EE">
      <w:pPr>
        <w:pStyle w:val="Obs-prop"/>
        <w:rPr>
          <w:lang w:eastAsia="zh-CN"/>
        </w:rPr>
      </w:pPr>
      <w:r>
        <w:rPr>
          <w:lang w:eastAsia="zh-CN"/>
        </w:rPr>
        <w:t xml:space="preserve">Proposal </w:t>
      </w:r>
      <w:r w:rsidR="00EE321D">
        <w:rPr>
          <w:lang w:eastAsia="zh-CN"/>
        </w:rPr>
        <w:t>7</w:t>
      </w:r>
      <w:r>
        <w:rPr>
          <w:lang w:eastAsia="zh-CN"/>
        </w:rPr>
        <w:t xml:space="preserve">: </w:t>
      </w:r>
      <w:r w:rsidR="006C1DDC">
        <w:rPr>
          <w:lang w:eastAsia="zh-CN"/>
        </w:rPr>
        <w:t xml:space="preserve">(RRC-4) </w:t>
      </w:r>
      <w:r w:rsidR="000F1FF9">
        <w:rPr>
          <w:lang w:eastAsia="zh-CN"/>
        </w:rPr>
        <w:t>If a non-applicable functionality</w:t>
      </w:r>
      <w:r>
        <w:rPr>
          <w:lang w:eastAsia="zh-CN"/>
        </w:rPr>
        <w:t xml:space="preserve"> becomes applicable and reported by UE via UAI, network activates periodic CSI reporting via a new MAC CE</w:t>
      </w:r>
      <w:r w:rsidR="00342E5D">
        <w:rPr>
          <w:lang w:eastAsia="zh-CN"/>
        </w:rPr>
        <w:t xml:space="preserve"> </w:t>
      </w:r>
      <w:r w:rsidR="00A62B19">
        <w:rPr>
          <w:lang w:eastAsia="zh-CN"/>
        </w:rPr>
        <w:t>explicitly</w:t>
      </w:r>
      <w:r>
        <w:rPr>
          <w:lang w:eastAsia="zh-CN"/>
        </w:rPr>
        <w:t>.</w:t>
      </w:r>
      <w:r w:rsidR="00A62B19">
        <w:rPr>
          <w:lang w:eastAsia="zh-CN"/>
        </w:rPr>
        <w:t xml:space="preserve"> FFS on the detail design of new MAC CE.</w:t>
      </w:r>
    </w:p>
    <w:p w14:paraId="073A6389" w14:textId="36CBD0BE" w:rsidR="000115EC" w:rsidRPr="00C54A26" w:rsidRDefault="000115EC" w:rsidP="000115EC">
      <w:pPr>
        <w:rPr>
          <w:i/>
          <w:iCs/>
          <w:u w:val="single"/>
          <w:lang w:val="en-GB" w:eastAsia="zh-CN"/>
        </w:rPr>
      </w:pPr>
      <w:r w:rsidRPr="00C54A26">
        <w:rPr>
          <w:i/>
          <w:iCs/>
          <w:u w:val="single"/>
          <w:lang w:val="en-GB" w:eastAsia="zh-CN"/>
        </w:rPr>
        <w:t>Reporting of inapplicable periodic beam prediction</w:t>
      </w:r>
      <w:r w:rsidR="0032500C">
        <w:rPr>
          <w:i/>
          <w:iCs/>
          <w:u w:val="single"/>
          <w:lang w:val="en-GB" w:eastAsia="zh-CN"/>
        </w:rPr>
        <w:t xml:space="preserve"> (RRC-5)</w:t>
      </w:r>
    </w:p>
    <w:p w14:paraId="66092D00" w14:textId="1831F85F" w:rsidR="000115EC" w:rsidRDefault="003336CE" w:rsidP="000115EC">
      <w:pPr>
        <w:rPr>
          <w:lang w:val="en-GB" w:eastAsia="zh-CN"/>
        </w:rPr>
      </w:pPr>
      <w:r>
        <w:rPr>
          <w:rFonts w:hint="eastAsia"/>
          <w:lang w:val="en-GB" w:eastAsia="zh-CN"/>
        </w:rPr>
        <w:t>I</w:t>
      </w:r>
      <w:r>
        <w:rPr>
          <w:lang w:val="en-GB" w:eastAsia="zh-CN"/>
        </w:rPr>
        <w:t>t was questioned that UE may continuously report periodic beam prediction even after UE becomes inapplicable. Recalling RAN2 agreed UE can report its functionality becomes from non-applicable to applicable via UAI without any prohibit timer, which means UE can report the change of applicability of any functionality immediate to network.</w:t>
      </w:r>
    </w:p>
    <w:tbl>
      <w:tblPr>
        <w:tblStyle w:val="TableGrid"/>
        <w:tblW w:w="0" w:type="auto"/>
        <w:tblLook w:val="04A0" w:firstRow="1" w:lastRow="0" w:firstColumn="1" w:lastColumn="0" w:noHBand="0" w:noVBand="1"/>
      </w:tblPr>
      <w:tblGrid>
        <w:gridCol w:w="9350"/>
      </w:tblGrid>
      <w:tr w:rsidR="003336CE" w14:paraId="1C7DCED9" w14:textId="77777777" w:rsidTr="003336CE">
        <w:tc>
          <w:tcPr>
            <w:tcW w:w="9350" w:type="dxa"/>
          </w:tcPr>
          <w:p w14:paraId="034CC243" w14:textId="4FFD79DE" w:rsidR="003336CE" w:rsidRDefault="003336CE" w:rsidP="003336CE">
            <w:pPr>
              <w:pStyle w:val="Agreement"/>
              <w:numPr>
                <w:ilvl w:val="0"/>
                <w:numId w:val="15"/>
              </w:numPr>
              <w:tabs>
                <w:tab w:val="num" w:pos="1710"/>
              </w:tabs>
              <w:overflowPunct/>
              <w:autoSpaceDE/>
              <w:autoSpaceDN/>
              <w:adjustRightInd/>
              <w:spacing w:before="60" w:after="0"/>
              <w:textAlignment w:val="auto"/>
            </w:pPr>
            <w:r>
              <w:t xml:space="preserve">When a functionality configured by the network to be reported via UAI, </w:t>
            </w:r>
            <w:r w:rsidRPr="009455CE">
              <w:rPr>
                <w:highlight w:val="yellow"/>
              </w:rPr>
              <w:t>becomes from non-applicable to applicable</w:t>
            </w:r>
            <w:r>
              <w:t xml:space="preserve">, the UE can </w:t>
            </w:r>
            <w:proofErr w:type="gramStart"/>
            <w:r>
              <w:t>reports</w:t>
            </w:r>
            <w:proofErr w:type="gramEnd"/>
            <w:r>
              <w:t xml:space="preserve"> it to the network. </w:t>
            </w:r>
          </w:p>
          <w:p w14:paraId="65E4FAFE" w14:textId="5505F0A9" w:rsidR="003336CE" w:rsidRPr="003336CE" w:rsidRDefault="003336CE" w:rsidP="003336CE">
            <w:pPr>
              <w:pStyle w:val="Agreement"/>
              <w:numPr>
                <w:ilvl w:val="0"/>
                <w:numId w:val="15"/>
              </w:numPr>
              <w:tabs>
                <w:tab w:val="clear" w:pos="1710"/>
                <w:tab w:val="num" w:pos="1619"/>
              </w:tabs>
              <w:overflowPunct/>
              <w:autoSpaceDE/>
              <w:autoSpaceDN/>
              <w:adjustRightInd/>
              <w:spacing w:before="60" w:after="0"/>
              <w:ind w:left="1619"/>
              <w:textAlignment w:val="auto"/>
            </w:pPr>
            <w:r>
              <w:t>No prohibit timer is introduced</w:t>
            </w:r>
          </w:p>
        </w:tc>
      </w:tr>
    </w:tbl>
    <w:p w14:paraId="2163E7AE" w14:textId="2D9B8224" w:rsidR="003336CE" w:rsidRDefault="003336CE" w:rsidP="003336CE">
      <w:pPr>
        <w:pStyle w:val="Obs-prop"/>
        <w:rPr>
          <w:lang w:eastAsia="zh-CN"/>
        </w:rPr>
      </w:pPr>
      <w:r>
        <w:rPr>
          <w:rFonts w:hint="eastAsia"/>
          <w:lang w:eastAsia="zh-CN"/>
        </w:rPr>
        <w:t>O</w:t>
      </w:r>
      <w:r>
        <w:rPr>
          <w:lang w:eastAsia="zh-CN"/>
        </w:rPr>
        <w:t xml:space="preserve">bservation </w:t>
      </w:r>
      <w:r w:rsidR="00EE321D">
        <w:rPr>
          <w:lang w:eastAsia="zh-CN"/>
        </w:rPr>
        <w:t>2</w:t>
      </w:r>
      <w:r>
        <w:rPr>
          <w:lang w:eastAsia="zh-CN"/>
        </w:rPr>
        <w:t xml:space="preserve">: </w:t>
      </w:r>
      <w:r w:rsidR="0079560D">
        <w:rPr>
          <w:lang w:eastAsia="zh-CN"/>
        </w:rPr>
        <w:t xml:space="preserve">(RRC-5) </w:t>
      </w:r>
      <w:r>
        <w:rPr>
          <w:lang w:eastAsia="zh-CN"/>
        </w:rPr>
        <w:t>UE can report inapplicability of its functionality immediate</w:t>
      </w:r>
      <w:r w:rsidR="009262CF">
        <w:rPr>
          <w:lang w:eastAsia="zh-CN"/>
        </w:rPr>
        <w:t>ly</w:t>
      </w:r>
      <w:r>
        <w:rPr>
          <w:lang w:eastAsia="zh-CN"/>
        </w:rPr>
        <w:t>, since there’s no prohibit timer for UAI reporting.</w:t>
      </w:r>
    </w:p>
    <w:p w14:paraId="7331BCAC" w14:textId="65D177D8" w:rsidR="003336CE" w:rsidRPr="003336CE" w:rsidRDefault="003336CE" w:rsidP="003336CE">
      <w:pPr>
        <w:rPr>
          <w:lang w:val="en-GB" w:eastAsia="zh-CN"/>
        </w:rPr>
      </w:pPr>
      <w:r>
        <w:rPr>
          <w:rFonts w:hint="eastAsia"/>
          <w:lang w:val="en-GB" w:eastAsia="zh-CN"/>
        </w:rPr>
        <w:t>F</w:t>
      </w:r>
      <w:r>
        <w:rPr>
          <w:lang w:val="en-GB" w:eastAsia="zh-CN"/>
        </w:rPr>
        <w:t xml:space="preserve">urthermore, as UE shall maintain all inference configurations until network explicitly releases it, UE may continuously report periodic beam prediction to network. However, in our understanding, upon receiving the inapplicability UAI reporting from UE, </w:t>
      </w:r>
      <w:r>
        <w:rPr>
          <w:rFonts w:hint="eastAsia"/>
          <w:lang w:val="en-GB" w:eastAsia="zh-CN"/>
        </w:rPr>
        <w:t>network</w:t>
      </w:r>
      <w:r>
        <w:rPr>
          <w:lang w:val="en-GB" w:eastAsia="zh-CN"/>
        </w:rPr>
        <w:t xml:space="preserve"> explicitly knows which functionality is not applicable, where network can release such configuration directly. </w:t>
      </w:r>
    </w:p>
    <w:tbl>
      <w:tblPr>
        <w:tblStyle w:val="TableGrid"/>
        <w:tblW w:w="0" w:type="auto"/>
        <w:tblLook w:val="04A0" w:firstRow="1" w:lastRow="0" w:firstColumn="1" w:lastColumn="0" w:noHBand="0" w:noVBand="1"/>
      </w:tblPr>
      <w:tblGrid>
        <w:gridCol w:w="9350"/>
      </w:tblGrid>
      <w:tr w:rsidR="003336CE" w14:paraId="246D93AC" w14:textId="77777777" w:rsidTr="003336CE">
        <w:tc>
          <w:tcPr>
            <w:tcW w:w="9350" w:type="dxa"/>
          </w:tcPr>
          <w:p w14:paraId="65CA7EC1" w14:textId="666E675F" w:rsidR="003336CE" w:rsidRPr="003336CE" w:rsidRDefault="003336CE" w:rsidP="000115EC">
            <w:pPr>
              <w:pStyle w:val="Agreement"/>
              <w:numPr>
                <w:ilvl w:val="0"/>
                <w:numId w:val="15"/>
              </w:numPr>
              <w:tabs>
                <w:tab w:val="clear" w:pos="1710"/>
                <w:tab w:val="num" w:pos="1619"/>
              </w:tabs>
              <w:overflowPunct/>
              <w:autoSpaceDE/>
              <w:autoSpaceDN/>
              <w:adjustRightInd/>
              <w:spacing w:before="60" w:after="0"/>
              <w:ind w:left="1619"/>
              <w:textAlignment w:val="auto"/>
            </w:pPr>
            <w:r>
              <w:t xml:space="preserve">Upon receiving one or more full inference configuration(s) via </w:t>
            </w:r>
            <w:proofErr w:type="spellStart"/>
            <w:r>
              <w:t>RRCReconfiguration</w:t>
            </w:r>
            <w:proofErr w:type="spellEnd"/>
            <w:r>
              <w:t xml:space="preserve"> message, UE shall </w:t>
            </w:r>
            <w:r w:rsidRPr="003336CE">
              <w:rPr>
                <w:highlight w:val="yellow"/>
              </w:rPr>
              <w:t>maintain</w:t>
            </w:r>
            <w:r>
              <w:t xml:space="preserve"> all the full inference configuration(s) no matter the full inference configuration is applicable or inapplicable </w:t>
            </w:r>
            <w:r w:rsidRPr="003336CE">
              <w:rPr>
                <w:highlight w:val="yellow"/>
              </w:rPr>
              <w:t>until the network releases it explicitly</w:t>
            </w:r>
            <w:r>
              <w:t>.</w:t>
            </w:r>
          </w:p>
        </w:tc>
      </w:tr>
    </w:tbl>
    <w:p w14:paraId="49495873" w14:textId="5567131A" w:rsidR="002F603E" w:rsidRDefault="00493542" w:rsidP="003336CE">
      <w:pPr>
        <w:rPr>
          <w:lang w:val="en-GB" w:eastAsia="zh-CN"/>
        </w:rPr>
      </w:pPr>
      <w:r>
        <w:rPr>
          <w:lang w:val="en-GB" w:eastAsia="zh-CN"/>
        </w:rPr>
        <w:t>Based on above observations,</w:t>
      </w:r>
      <w:r w:rsidR="00A1448F" w:rsidRPr="00A1448F">
        <w:rPr>
          <w:lang w:eastAsia="zh-CN"/>
        </w:rPr>
        <w:t xml:space="preserve"> </w:t>
      </w:r>
      <w:r w:rsidR="00A1448F">
        <w:rPr>
          <w:lang w:eastAsia="zh-CN"/>
        </w:rPr>
        <w:t>network receiving periodic beam prediction after inapplicability reporting will not happen.</w:t>
      </w:r>
    </w:p>
    <w:p w14:paraId="2BBBBD84" w14:textId="19EE42C5" w:rsidR="002F603E" w:rsidRPr="00EE321D" w:rsidRDefault="00A1448F" w:rsidP="002F603E">
      <w:pPr>
        <w:pStyle w:val="Obs-prop"/>
        <w:rPr>
          <w:rFonts w:eastAsiaTheme="minorEastAsia"/>
          <w:lang w:eastAsia="zh-CN"/>
        </w:rPr>
      </w:pPr>
      <w:r>
        <w:rPr>
          <w:lang w:eastAsia="zh-CN"/>
        </w:rPr>
        <w:t xml:space="preserve">Proposal </w:t>
      </w:r>
      <w:r w:rsidR="00EE321D">
        <w:rPr>
          <w:lang w:eastAsia="zh-CN"/>
        </w:rPr>
        <w:t>8</w:t>
      </w:r>
      <w:r w:rsidR="002F603E">
        <w:rPr>
          <w:lang w:eastAsia="zh-CN"/>
        </w:rPr>
        <w:t xml:space="preserve">: </w:t>
      </w:r>
      <w:r w:rsidR="0079560D">
        <w:rPr>
          <w:lang w:eastAsia="zh-CN"/>
        </w:rPr>
        <w:t xml:space="preserve">(RRC-5) </w:t>
      </w:r>
      <w:r w:rsidR="00EE321D">
        <w:rPr>
          <w:lang w:eastAsia="zh-CN"/>
        </w:rPr>
        <w:t>Upon receiving UAI reporting containing inapplicable functionality, n</w:t>
      </w:r>
      <w:r w:rsidR="002F603E">
        <w:rPr>
          <w:lang w:eastAsia="zh-CN"/>
        </w:rPr>
        <w:t xml:space="preserve">etwork </w:t>
      </w:r>
      <w:r w:rsidR="009262CF">
        <w:rPr>
          <w:lang w:eastAsia="zh-CN"/>
        </w:rPr>
        <w:t>shall</w:t>
      </w:r>
      <w:r w:rsidR="002F603E">
        <w:rPr>
          <w:lang w:eastAsia="zh-CN"/>
        </w:rPr>
        <w:t xml:space="preserve"> release configuration of </w:t>
      </w:r>
      <w:r w:rsidR="00EE321D">
        <w:rPr>
          <w:lang w:eastAsia="zh-CN"/>
        </w:rPr>
        <w:t xml:space="preserve">the corresponding </w:t>
      </w:r>
      <w:r w:rsidR="002F603E">
        <w:rPr>
          <w:lang w:eastAsia="zh-CN"/>
        </w:rPr>
        <w:t xml:space="preserve">inapplicable functionality immediately. Network receiving periodic beam prediction after inapplicability reporting </w:t>
      </w:r>
      <w:r>
        <w:rPr>
          <w:lang w:eastAsia="zh-CN"/>
        </w:rPr>
        <w:t xml:space="preserve">will </w:t>
      </w:r>
      <w:r w:rsidR="002F603E">
        <w:rPr>
          <w:lang w:eastAsia="zh-CN"/>
        </w:rPr>
        <w:t>not happen.</w:t>
      </w:r>
    </w:p>
    <w:p w14:paraId="4D35589B" w14:textId="39FE6DC2" w:rsidR="001C1946" w:rsidRPr="00225E33" w:rsidRDefault="0057557B" w:rsidP="0057557B">
      <w:pPr>
        <w:pStyle w:val="MiniHeading"/>
      </w:pPr>
      <w:r w:rsidRPr="00225E33">
        <w:t>Applicability configuration handling during RLF, RRC_IDLE/INACTIVE</w:t>
      </w:r>
      <w:r w:rsidR="0032500C" w:rsidRPr="00225E33">
        <w:t xml:space="preserve"> (RRC-6)</w:t>
      </w:r>
    </w:p>
    <w:p w14:paraId="15DA81C0" w14:textId="23B00BDC" w:rsidR="002E6323" w:rsidRDefault="00225E33">
      <w:pPr>
        <w:rPr>
          <w:lang w:val="en-GB"/>
        </w:rPr>
      </w:pPr>
      <w:r>
        <w:rPr>
          <w:lang w:val="en-GB"/>
        </w:rPr>
        <w:t xml:space="preserve">Similar as legacy RRC configuration handling, UE can keep inference configuration during </w:t>
      </w:r>
      <w:proofErr w:type="spellStart"/>
      <w:r>
        <w:rPr>
          <w:lang w:val="en-GB"/>
        </w:rPr>
        <w:t>RRCReestablishment</w:t>
      </w:r>
      <w:proofErr w:type="spellEnd"/>
      <w:r>
        <w:rPr>
          <w:lang w:val="en-GB"/>
        </w:rPr>
        <w:t xml:space="preserve"> or when UE transits to RRC_INACTIVE state. When UE goes to RRC_IDLE, all inference configuration will be released.</w:t>
      </w:r>
    </w:p>
    <w:p w14:paraId="7AB04E94" w14:textId="2807BBEF" w:rsidR="002E6323" w:rsidRDefault="00C24F2B">
      <w:pPr>
        <w:pStyle w:val="Obs-prop"/>
      </w:pPr>
      <w:r w:rsidRPr="00225E33">
        <w:t xml:space="preserve">Proposal </w:t>
      </w:r>
      <w:r w:rsidR="00EE321D">
        <w:t>9</w:t>
      </w:r>
      <w:r w:rsidRPr="00225E33">
        <w:t xml:space="preserve">: </w:t>
      </w:r>
      <w:r w:rsidR="005F45AA" w:rsidRPr="00225E33">
        <w:t xml:space="preserve">(RRC-6) </w:t>
      </w:r>
      <w:r w:rsidR="00225E33">
        <w:t xml:space="preserve">Same as other RRC configuration, </w:t>
      </w:r>
      <w:r w:rsidRPr="00225E33">
        <w:t xml:space="preserve">UE </w:t>
      </w:r>
      <w:r w:rsidR="00225E33">
        <w:t>keeps</w:t>
      </w:r>
      <w:r w:rsidR="00225E33" w:rsidRPr="00225E33">
        <w:t xml:space="preserve"> </w:t>
      </w:r>
      <w:r w:rsidR="00225E33">
        <w:t xml:space="preserve">all applicability </w:t>
      </w:r>
      <w:r w:rsidRPr="00225E33">
        <w:t>configuration</w:t>
      </w:r>
      <w:r w:rsidR="00225E33">
        <w:t>s</w:t>
      </w:r>
      <w:r w:rsidRPr="00225E33">
        <w:t xml:space="preserve"> </w:t>
      </w:r>
      <w:r w:rsidR="00225E33">
        <w:t xml:space="preserve">during </w:t>
      </w:r>
      <w:proofErr w:type="spellStart"/>
      <w:r w:rsidR="00225E33" w:rsidRPr="00394EB3">
        <w:rPr>
          <w:i/>
          <w:iCs/>
        </w:rPr>
        <w:t>RRCReesblishment</w:t>
      </w:r>
      <w:proofErr w:type="spellEnd"/>
      <w:r w:rsidR="00225E33">
        <w:t xml:space="preserve"> and when UE goes to </w:t>
      </w:r>
      <w:r w:rsidRPr="00225E33">
        <w:t>RRC_INATIVE</w:t>
      </w:r>
      <w:r w:rsidR="00D559CC" w:rsidRPr="00225E33">
        <w:t xml:space="preserve"> state</w:t>
      </w:r>
      <w:r w:rsidRPr="00225E33">
        <w:t>.</w:t>
      </w:r>
      <w:r w:rsidR="00225E33">
        <w:t xml:space="preserve"> UE releases all applicability configurations when UE goes to RRC_IDLE state.</w:t>
      </w:r>
    </w:p>
    <w:p w14:paraId="21F78082" w14:textId="77777777" w:rsidR="008162C4" w:rsidRPr="00E20E56" w:rsidRDefault="008162C4" w:rsidP="008162C4">
      <w:pPr>
        <w:rPr>
          <w:lang w:val="en-GB" w:eastAsia="zh-CN"/>
        </w:rPr>
      </w:pPr>
      <w:r>
        <w:rPr>
          <w:rFonts w:hint="eastAsia"/>
          <w:lang w:val="en-GB" w:eastAsia="zh-CN"/>
        </w:rPr>
        <w:t>H</w:t>
      </w:r>
      <w:r>
        <w:rPr>
          <w:lang w:val="en-GB" w:eastAsia="zh-CN"/>
        </w:rPr>
        <w:t xml:space="preserve">owever, considering there’s no urgency for network to immediately enable UE-side model for beam prediction, there’s no need to report applicability via </w:t>
      </w:r>
      <w:proofErr w:type="spellStart"/>
      <w:r w:rsidRPr="00E20E56">
        <w:rPr>
          <w:i/>
          <w:iCs/>
          <w:lang w:val="en-GB" w:eastAsia="zh-CN"/>
        </w:rPr>
        <w:t>RRCReestablishmentComplete</w:t>
      </w:r>
      <w:proofErr w:type="spellEnd"/>
      <w:r>
        <w:rPr>
          <w:lang w:val="en-GB" w:eastAsia="zh-CN"/>
        </w:rPr>
        <w:t xml:space="preserve"> and </w:t>
      </w:r>
      <w:proofErr w:type="spellStart"/>
      <w:r w:rsidRPr="00E20E56">
        <w:rPr>
          <w:i/>
          <w:iCs/>
          <w:lang w:val="en-GB" w:eastAsia="zh-CN"/>
        </w:rPr>
        <w:t>RRCResumeComplete</w:t>
      </w:r>
      <w:proofErr w:type="spellEnd"/>
      <w:r>
        <w:rPr>
          <w:lang w:val="en-GB" w:eastAsia="zh-CN"/>
        </w:rPr>
        <w:t>.</w:t>
      </w:r>
    </w:p>
    <w:p w14:paraId="73CD31AC" w14:textId="69BB050A" w:rsidR="008162C4" w:rsidRPr="008162C4" w:rsidRDefault="008162C4">
      <w:pPr>
        <w:pStyle w:val="Obs-prop"/>
      </w:pPr>
      <w:r>
        <w:lastRenderedPageBreak/>
        <w:t xml:space="preserve">Proposal </w:t>
      </w:r>
      <w:r w:rsidR="00EE321D">
        <w:t>10</w:t>
      </w:r>
      <w:r>
        <w:rPr>
          <w:rFonts w:hint="eastAsia"/>
          <w:lang w:eastAsia="zh-CN"/>
        </w:rPr>
        <w:t>:</w:t>
      </w:r>
      <w:r>
        <w:rPr>
          <w:lang w:eastAsia="zh-CN"/>
        </w:rPr>
        <w:t xml:space="preserve"> (RRC-6) Applicability reporting via </w:t>
      </w:r>
      <w:proofErr w:type="spellStart"/>
      <w:r w:rsidRPr="00E20E56">
        <w:rPr>
          <w:i/>
          <w:iCs/>
          <w:lang w:eastAsia="zh-CN"/>
        </w:rPr>
        <w:t>RRCReestablishmentComplete</w:t>
      </w:r>
      <w:proofErr w:type="spellEnd"/>
      <w:r>
        <w:rPr>
          <w:lang w:eastAsia="zh-CN"/>
        </w:rPr>
        <w:t xml:space="preserve"> and </w:t>
      </w:r>
      <w:proofErr w:type="spellStart"/>
      <w:r w:rsidRPr="00E20E56">
        <w:rPr>
          <w:i/>
          <w:iCs/>
          <w:lang w:eastAsia="zh-CN"/>
        </w:rPr>
        <w:t>RRCResumeComplete</w:t>
      </w:r>
      <w:proofErr w:type="spellEnd"/>
      <w:r>
        <w:rPr>
          <w:i/>
          <w:iCs/>
          <w:lang w:eastAsia="zh-CN"/>
        </w:rPr>
        <w:t xml:space="preserve"> </w:t>
      </w:r>
      <w:r>
        <w:rPr>
          <w:lang w:eastAsia="zh-CN"/>
        </w:rPr>
        <w:t>is not supported.</w:t>
      </w:r>
    </w:p>
    <w:p w14:paraId="1F2582DA" w14:textId="38BE2BB5" w:rsidR="00BC61FB" w:rsidRDefault="00DD7BD0">
      <w:pPr>
        <w:pStyle w:val="Heading2"/>
      </w:pPr>
      <w:r>
        <w:t>O</w:t>
      </w:r>
      <w:r w:rsidR="00BC61FB">
        <w:t>pen issues</w:t>
      </w:r>
      <w:r>
        <w:t xml:space="preserve"> on UE data collection</w:t>
      </w:r>
      <w:r w:rsidRPr="00DD7BD0">
        <w:t xml:space="preserve"> </w:t>
      </w:r>
      <w:r>
        <w:t>request</w:t>
      </w:r>
      <w:r w:rsidR="0032500C">
        <w:t xml:space="preserve"> (RRC-3)</w:t>
      </w:r>
    </w:p>
    <w:p w14:paraId="115185BF" w14:textId="140A912F" w:rsidR="00AB6488" w:rsidRPr="00AB6488" w:rsidRDefault="00AB6488" w:rsidP="00AB6488">
      <w:pPr>
        <w:rPr>
          <w:lang w:val="en-GB" w:eastAsia="zh-CN"/>
        </w:rPr>
      </w:pPr>
      <w:r>
        <w:rPr>
          <w:lang w:val="en-GB" w:eastAsia="zh-CN"/>
        </w:rPr>
        <w:t>Following agreements were made for UE data collection request for UE-side model</w:t>
      </w:r>
      <w:r w:rsidR="0067781B">
        <w:rPr>
          <w:lang w:val="en-GB" w:eastAsia="zh-CN"/>
        </w:rPr>
        <w:t xml:space="preserve"> in RAN2 #129bis meeting:</w:t>
      </w:r>
    </w:p>
    <w:p w14:paraId="7546EBA9" w14:textId="77777777" w:rsidR="00DD7BD0" w:rsidRPr="00E22873" w:rsidRDefault="00DD7BD0" w:rsidP="00DD7BD0">
      <w:pPr>
        <w:pBdr>
          <w:top w:val="single" w:sz="4" w:space="1" w:color="auto"/>
          <w:left w:val="single" w:sz="4" w:space="4" w:color="auto"/>
          <w:bottom w:val="single" w:sz="4" w:space="1" w:color="auto"/>
          <w:right w:val="single" w:sz="4" w:space="4" w:color="auto"/>
        </w:pBdr>
        <w:tabs>
          <w:tab w:val="num" w:pos="1619"/>
        </w:tabs>
        <w:overflowPunct/>
        <w:autoSpaceDE/>
        <w:autoSpaceDN/>
        <w:adjustRightInd/>
        <w:spacing w:before="60" w:after="0"/>
        <w:ind w:left="1619" w:hanging="360"/>
        <w:rPr>
          <w:rFonts w:eastAsia="MS Mincho"/>
          <w:bCs/>
          <w:szCs w:val="24"/>
          <w:lang w:eastAsia="en-GB"/>
        </w:rPr>
      </w:pPr>
      <w:r w:rsidRPr="00E22873">
        <w:rPr>
          <w:rFonts w:eastAsia="MS Mincho"/>
          <w:bCs/>
          <w:szCs w:val="24"/>
          <w:lang w:eastAsia="en-GB"/>
        </w:rPr>
        <w:t xml:space="preserve">The UE can request measurement configuration for data collection of AI/ML based beam management.   The request can contain one or more of the following: </w:t>
      </w:r>
    </w:p>
    <w:p w14:paraId="3CCBA70F" w14:textId="77777777" w:rsidR="00DD7BD0" w:rsidRPr="00E22873" w:rsidRDefault="00DD7BD0" w:rsidP="00DD7BD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eastAsia="MS Mincho" w:cs="Arial"/>
          <w:bCs/>
          <w:szCs w:val="24"/>
          <w:lang w:val="sv-SE" w:eastAsia="sv-SE"/>
        </w:rPr>
      </w:pPr>
      <w:r w:rsidRPr="00E22873">
        <w:rPr>
          <w:rFonts w:eastAsia="MS Mincho" w:cs="Arial"/>
          <w:bCs/>
          <w:szCs w:val="24"/>
          <w:lang w:val="sv-SE" w:eastAsia="sv-SE"/>
        </w:rPr>
        <w:t>•</w:t>
      </w:r>
      <w:r w:rsidRPr="00E22873">
        <w:rPr>
          <w:rFonts w:eastAsia="MS Mincho" w:cs="Arial"/>
          <w:bCs/>
          <w:szCs w:val="24"/>
          <w:lang w:val="sv-SE" w:eastAsia="sv-SE"/>
        </w:rPr>
        <w:tab/>
        <w:t>An indication on start/stop of data collection</w:t>
      </w:r>
    </w:p>
    <w:p w14:paraId="6BD4BD3E" w14:textId="77777777" w:rsidR="00DD7BD0" w:rsidRDefault="00DD7BD0" w:rsidP="00DD7BD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eastAsia="MS Mincho" w:cs="Arial"/>
          <w:bCs/>
          <w:szCs w:val="24"/>
          <w:lang w:val="sv-SE" w:eastAsia="sv-SE"/>
        </w:rPr>
      </w:pPr>
      <w:r w:rsidRPr="00E22873">
        <w:rPr>
          <w:rFonts w:eastAsia="MS Mincho" w:cs="Arial"/>
          <w:bCs/>
          <w:szCs w:val="24"/>
          <w:lang w:val="sv-SE" w:eastAsia="sv-SE"/>
        </w:rPr>
        <w:t>•</w:t>
      </w:r>
      <w:r w:rsidRPr="00E22873">
        <w:rPr>
          <w:rFonts w:eastAsia="MS Mincho" w:cs="Arial"/>
          <w:bCs/>
          <w:szCs w:val="24"/>
          <w:lang w:val="sv-SE" w:eastAsia="sv-SE"/>
        </w:rPr>
        <w:tab/>
      </w:r>
      <w:r w:rsidRPr="00771377">
        <w:rPr>
          <w:rFonts w:eastAsia="MS Mincho" w:cs="Arial"/>
          <w:bCs/>
          <w:szCs w:val="24"/>
          <w:highlight w:val="yellow"/>
          <w:lang w:val="sv-SE" w:eastAsia="sv-SE"/>
        </w:rPr>
        <w:t>Preferred configuration from a list of candidate configurations provided by NW</w:t>
      </w:r>
      <w:r w:rsidRPr="00E22873">
        <w:rPr>
          <w:rFonts w:eastAsia="MS Mincho" w:cs="Arial"/>
          <w:bCs/>
          <w:szCs w:val="24"/>
          <w:lang w:val="sv-SE" w:eastAsia="sv-SE"/>
        </w:rPr>
        <w:t xml:space="preserve">.  </w:t>
      </w:r>
      <w:r w:rsidRPr="00DD7BD0">
        <w:rPr>
          <w:rFonts w:eastAsia="MS Mincho" w:cs="Arial"/>
          <w:bCs/>
          <w:szCs w:val="24"/>
          <w:highlight w:val="yellow"/>
          <w:lang w:val="sv-SE" w:eastAsia="sv-SE"/>
        </w:rPr>
        <w:t>Details of signaling are FFS.</w:t>
      </w:r>
      <w:r w:rsidRPr="00E22873">
        <w:rPr>
          <w:rFonts w:eastAsia="MS Mincho" w:cs="Arial"/>
          <w:bCs/>
          <w:szCs w:val="24"/>
          <w:lang w:val="sv-SE" w:eastAsia="sv-SE"/>
        </w:rPr>
        <w:t xml:space="preserve">  It is up to network what it configures at the end.</w:t>
      </w:r>
    </w:p>
    <w:p w14:paraId="46FD590F" w14:textId="7E06162E" w:rsidR="00DD7BD0" w:rsidRPr="00B97452" w:rsidRDefault="00DD7BD0" w:rsidP="00B9745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rPr>
          <w:rFonts w:eastAsia="MS Mincho" w:cs="Arial"/>
          <w:bCs/>
          <w:szCs w:val="24"/>
          <w:lang w:val="sv-SE" w:eastAsia="sv-SE"/>
        </w:rPr>
      </w:pPr>
      <w:r w:rsidRPr="00786E3D">
        <w:rPr>
          <w:rFonts w:eastAsia="MS Mincho"/>
          <w:bCs/>
          <w:szCs w:val="24"/>
          <w:lang w:eastAsia="en-GB"/>
        </w:rPr>
        <w:t>Introduce UAI message for UE request of data collection measurement configuration. And it is up to UE implementation when to send the request</w:t>
      </w:r>
      <w:r>
        <w:rPr>
          <w:rFonts w:eastAsia="MS Mincho"/>
          <w:bCs/>
          <w:szCs w:val="24"/>
          <w:lang w:eastAsia="en-GB"/>
        </w:rPr>
        <w:t>.</w:t>
      </w:r>
    </w:p>
    <w:p w14:paraId="33867561" w14:textId="53CDD18B" w:rsidR="00771377" w:rsidRPr="00771377" w:rsidRDefault="00B97452" w:rsidP="00771377">
      <w:pPr>
        <w:rPr>
          <w:lang w:val="sv-SE" w:eastAsia="zh-CN"/>
        </w:rPr>
      </w:pPr>
      <w:r>
        <w:rPr>
          <w:lang w:val="sv-SE" w:eastAsia="zh-CN"/>
        </w:rPr>
        <w:t xml:space="preserve">Furthermore, </w:t>
      </w:r>
      <w:r w:rsidR="00A97841">
        <w:rPr>
          <w:lang w:val="sv-SE" w:eastAsia="zh-CN"/>
        </w:rPr>
        <w:t>RAN1 agreed to configure CSI-ResourceConfigId for Set A/B and associated ID for data collection purpose:</w:t>
      </w:r>
    </w:p>
    <w:tbl>
      <w:tblPr>
        <w:tblStyle w:val="TableGrid"/>
        <w:tblW w:w="0" w:type="auto"/>
        <w:tblLook w:val="04A0" w:firstRow="1" w:lastRow="0" w:firstColumn="1" w:lastColumn="0" w:noHBand="0" w:noVBand="1"/>
      </w:tblPr>
      <w:tblGrid>
        <w:gridCol w:w="9350"/>
      </w:tblGrid>
      <w:tr w:rsidR="00771377" w14:paraId="1450CE9F" w14:textId="77777777" w:rsidTr="00771377">
        <w:tc>
          <w:tcPr>
            <w:tcW w:w="9350" w:type="dxa"/>
          </w:tcPr>
          <w:p w14:paraId="7B136181" w14:textId="77777777" w:rsidR="00771377" w:rsidRPr="00EB571A" w:rsidRDefault="00771377" w:rsidP="00771377">
            <w:pPr>
              <w:rPr>
                <w:rFonts w:eastAsiaTheme="minorEastAsia" w:cs="Arial"/>
                <w:u w:val="single"/>
                <w:lang w:eastAsia="ko-KR"/>
              </w:rPr>
            </w:pPr>
            <w:r w:rsidRPr="00EB571A">
              <w:rPr>
                <w:rFonts w:eastAsiaTheme="minorEastAsia" w:cs="Arial"/>
                <w:u w:val="single"/>
                <w:lang w:eastAsia="ko-KR"/>
              </w:rPr>
              <w:t>Agreement</w:t>
            </w:r>
          </w:p>
          <w:p w14:paraId="31909776" w14:textId="77777777" w:rsidR="00771377" w:rsidRDefault="00771377" w:rsidP="00771377">
            <w:pPr>
              <w:rPr>
                <w:rFonts w:eastAsiaTheme="minorEastAsia" w:cs="Arial"/>
                <w:lang w:eastAsia="ko-KR"/>
              </w:rPr>
            </w:pPr>
            <w:bookmarkStart w:id="2" w:name="_Hlk196980673"/>
            <w:r>
              <w:rPr>
                <w:rFonts w:eastAsiaTheme="minorEastAsia" w:cs="Arial" w:hint="eastAsia"/>
                <w:lang w:eastAsia="ko-KR"/>
              </w:rPr>
              <w:t>RAN1#120</w:t>
            </w:r>
          </w:p>
          <w:p w14:paraId="130F5E9D" w14:textId="77777777" w:rsidR="00771377" w:rsidRPr="00EB571A" w:rsidRDefault="00771377" w:rsidP="00771377">
            <w:pPr>
              <w:rPr>
                <w:rFonts w:eastAsiaTheme="minorEastAsia" w:cs="Arial"/>
                <w:lang w:eastAsia="ko-KR"/>
              </w:rPr>
            </w:pPr>
            <w:r w:rsidRPr="00EB571A">
              <w:rPr>
                <w:rFonts w:eastAsiaTheme="minorEastAsia" w:cs="Arial"/>
                <w:lang w:eastAsia="ko-KR"/>
              </w:rPr>
              <w:t>For UE-sided model, for configuring the resource for data collection purpose, support</w:t>
            </w:r>
          </w:p>
          <w:p w14:paraId="4FAD7138" w14:textId="77777777" w:rsidR="00771377" w:rsidRPr="00EB571A" w:rsidRDefault="00771377" w:rsidP="00771377">
            <w:pPr>
              <w:numPr>
                <w:ilvl w:val="0"/>
                <w:numId w:val="19"/>
              </w:numPr>
              <w:spacing w:after="120"/>
              <w:textAlignment w:val="baseline"/>
              <w:rPr>
                <w:rFonts w:eastAsiaTheme="minorEastAsia" w:cs="Arial"/>
                <w:lang w:eastAsia="ko-KR"/>
              </w:rPr>
            </w:pPr>
            <w:r w:rsidRPr="00EB571A">
              <w:rPr>
                <w:rFonts w:eastAsiaTheme="minorEastAsia" w:cs="Arial"/>
                <w:i/>
                <w:iCs/>
                <w:lang w:eastAsia="ko-KR"/>
              </w:rPr>
              <w:t>CSI-</w:t>
            </w:r>
            <w:proofErr w:type="spellStart"/>
            <w:r w:rsidRPr="00EB571A">
              <w:rPr>
                <w:rFonts w:eastAsiaTheme="minorEastAsia" w:cs="Arial"/>
                <w:i/>
                <w:iCs/>
                <w:lang w:eastAsia="ko-KR"/>
              </w:rPr>
              <w:t>ReportConfig</w:t>
            </w:r>
            <w:proofErr w:type="spellEnd"/>
            <w:r w:rsidRPr="00EB571A">
              <w:rPr>
                <w:rFonts w:eastAsiaTheme="minorEastAsia" w:cs="Arial"/>
                <w:lang w:eastAsia="ko-KR"/>
              </w:rPr>
              <w:t xml:space="preserve"> can used for configuring the resources for data collection purpose without CSI report.  </w:t>
            </w:r>
          </w:p>
          <w:p w14:paraId="4BDD566C" w14:textId="77777777" w:rsidR="00771377" w:rsidRPr="00EB571A" w:rsidRDefault="00771377" w:rsidP="00771377">
            <w:pPr>
              <w:numPr>
                <w:ilvl w:val="1"/>
                <w:numId w:val="19"/>
              </w:numPr>
              <w:spacing w:after="120"/>
              <w:textAlignment w:val="baseline"/>
              <w:rPr>
                <w:rFonts w:eastAsiaTheme="minorEastAsia" w:cs="Arial"/>
                <w:lang w:eastAsia="ko-KR"/>
              </w:rPr>
            </w:pPr>
            <w:r w:rsidRPr="00EB571A">
              <w:rPr>
                <w:rFonts w:eastAsiaTheme="minorEastAsia" w:cs="Arial"/>
                <w:lang w:eastAsia="ko-KR"/>
              </w:rPr>
              <w:t xml:space="preserve">One </w:t>
            </w:r>
            <w:r w:rsidRPr="00B97452">
              <w:rPr>
                <w:rFonts w:eastAsiaTheme="minorEastAsia" w:cs="Arial"/>
                <w:i/>
                <w:iCs/>
                <w:highlight w:val="yellow"/>
                <w:lang w:eastAsia="ko-KR"/>
              </w:rPr>
              <w:t>CSI-</w:t>
            </w:r>
            <w:proofErr w:type="spellStart"/>
            <w:r w:rsidRPr="00B97452">
              <w:rPr>
                <w:rFonts w:eastAsiaTheme="minorEastAsia" w:cs="Arial"/>
                <w:i/>
                <w:iCs/>
                <w:highlight w:val="yellow"/>
                <w:lang w:eastAsia="ko-KR"/>
              </w:rPr>
              <w:t>ResourceConfigId</w:t>
            </w:r>
            <w:proofErr w:type="spellEnd"/>
            <w:r w:rsidRPr="00B97452">
              <w:rPr>
                <w:rFonts w:eastAsiaTheme="minorEastAsia" w:cs="Arial"/>
                <w:i/>
                <w:iCs/>
                <w:highlight w:val="yellow"/>
                <w:lang w:eastAsia="ko-KR"/>
              </w:rPr>
              <w:t xml:space="preserve"> </w:t>
            </w:r>
            <w:r w:rsidRPr="00B97452">
              <w:rPr>
                <w:rFonts w:eastAsiaTheme="minorEastAsia" w:cs="Arial"/>
                <w:highlight w:val="yellow"/>
                <w:lang w:eastAsia="ko-KR"/>
              </w:rPr>
              <w:t>i</w:t>
            </w:r>
            <w:r w:rsidRPr="00EB571A">
              <w:rPr>
                <w:rFonts w:eastAsiaTheme="minorEastAsia" w:cs="Arial"/>
                <w:lang w:eastAsia="ko-KR"/>
              </w:rPr>
              <w:t xml:space="preserve">s configured for </w:t>
            </w:r>
            <w:r w:rsidRPr="00B97452">
              <w:rPr>
                <w:rFonts w:eastAsiaTheme="minorEastAsia" w:cs="Arial"/>
                <w:highlight w:val="yellow"/>
                <w:lang w:eastAsia="ko-KR"/>
              </w:rPr>
              <w:t>Set A.</w:t>
            </w:r>
          </w:p>
          <w:p w14:paraId="0549485A" w14:textId="77777777" w:rsidR="00771377" w:rsidRPr="00EB571A" w:rsidRDefault="00771377" w:rsidP="00771377">
            <w:pPr>
              <w:numPr>
                <w:ilvl w:val="1"/>
                <w:numId w:val="19"/>
              </w:numPr>
              <w:spacing w:after="120"/>
              <w:textAlignment w:val="baseline"/>
              <w:rPr>
                <w:rFonts w:eastAsiaTheme="minorEastAsia" w:cs="Arial"/>
                <w:lang w:eastAsia="ko-KR"/>
              </w:rPr>
            </w:pPr>
            <w:r w:rsidRPr="00EB571A">
              <w:rPr>
                <w:rFonts w:eastAsiaTheme="minorEastAsia" w:cs="Arial"/>
                <w:lang w:eastAsia="ko-KR"/>
              </w:rPr>
              <w:t xml:space="preserve">One </w:t>
            </w:r>
            <w:r w:rsidRPr="00B97452">
              <w:rPr>
                <w:rFonts w:eastAsiaTheme="minorEastAsia" w:cs="Arial"/>
                <w:i/>
                <w:iCs/>
                <w:highlight w:val="yellow"/>
                <w:lang w:eastAsia="ko-KR"/>
              </w:rPr>
              <w:t>CSI-</w:t>
            </w:r>
            <w:proofErr w:type="spellStart"/>
            <w:r w:rsidRPr="00B97452">
              <w:rPr>
                <w:rFonts w:eastAsiaTheme="minorEastAsia" w:cs="Arial"/>
                <w:i/>
                <w:iCs/>
                <w:highlight w:val="yellow"/>
                <w:lang w:eastAsia="ko-KR"/>
              </w:rPr>
              <w:t>ResourceConfigId</w:t>
            </w:r>
            <w:proofErr w:type="spellEnd"/>
            <w:r w:rsidRPr="00EB571A">
              <w:rPr>
                <w:rFonts w:eastAsiaTheme="minorEastAsia" w:cs="Arial"/>
                <w:i/>
                <w:iCs/>
                <w:lang w:eastAsia="ko-KR"/>
              </w:rPr>
              <w:t xml:space="preserve"> </w:t>
            </w:r>
            <w:r w:rsidRPr="00EB571A">
              <w:rPr>
                <w:rFonts w:eastAsiaTheme="minorEastAsia" w:cs="Arial"/>
                <w:lang w:eastAsia="ko-KR"/>
              </w:rPr>
              <w:t xml:space="preserve">is configured for </w:t>
            </w:r>
            <w:r w:rsidRPr="00B97452">
              <w:rPr>
                <w:rFonts w:eastAsiaTheme="minorEastAsia" w:cs="Arial"/>
                <w:highlight w:val="yellow"/>
                <w:lang w:eastAsia="ko-KR"/>
              </w:rPr>
              <w:t>Set B.</w:t>
            </w:r>
          </w:p>
          <w:p w14:paraId="67695360" w14:textId="77777777" w:rsidR="00771377" w:rsidRPr="00EB571A" w:rsidRDefault="00771377" w:rsidP="00771377">
            <w:pPr>
              <w:numPr>
                <w:ilvl w:val="1"/>
                <w:numId w:val="19"/>
              </w:numPr>
              <w:spacing w:after="120"/>
              <w:textAlignment w:val="baseline"/>
              <w:rPr>
                <w:rFonts w:eastAsiaTheme="minorEastAsia" w:cs="Arial"/>
                <w:lang w:eastAsia="ko-KR"/>
              </w:rPr>
            </w:pPr>
            <w:r w:rsidRPr="00EB571A">
              <w:rPr>
                <w:rFonts w:eastAsiaTheme="minorEastAsia" w:cs="Arial"/>
                <w:lang w:eastAsia="ko-KR"/>
              </w:rPr>
              <w:t>Note: UE performs measurement on all resources</w:t>
            </w:r>
          </w:p>
          <w:p w14:paraId="4EB069EF" w14:textId="77777777" w:rsidR="00771377" w:rsidRPr="00EB571A" w:rsidRDefault="00771377" w:rsidP="00771377">
            <w:pPr>
              <w:numPr>
                <w:ilvl w:val="1"/>
                <w:numId w:val="19"/>
              </w:numPr>
              <w:spacing w:after="120"/>
              <w:textAlignment w:val="baseline"/>
              <w:rPr>
                <w:rFonts w:eastAsiaTheme="minorEastAsia" w:cs="Arial"/>
                <w:lang w:eastAsia="ko-KR"/>
              </w:rPr>
            </w:pPr>
            <w:r w:rsidRPr="00B97452">
              <w:rPr>
                <w:rFonts w:eastAsiaTheme="minorEastAsia" w:cs="Arial"/>
                <w:highlight w:val="yellow"/>
                <w:lang w:eastAsia="ko-KR"/>
              </w:rPr>
              <w:t>One or two associated IDs</w:t>
            </w:r>
            <w:r w:rsidRPr="00EB571A">
              <w:rPr>
                <w:rFonts w:eastAsiaTheme="minorEastAsia" w:cs="Arial"/>
                <w:lang w:eastAsia="ko-KR"/>
              </w:rPr>
              <w:t xml:space="preserve"> can be configured in </w:t>
            </w:r>
            <w:r w:rsidRPr="00EB571A">
              <w:rPr>
                <w:rFonts w:eastAsiaTheme="minorEastAsia" w:cs="Arial"/>
                <w:i/>
                <w:iCs/>
                <w:lang w:eastAsia="ko-KR"/>
              </w:rPr>
              <w:t>CSI-</w:t>
            </w:r>
            <w:proofErr w:type="spellStart"/>
            <w:r w:rsidRPr="00EB571A">
              <w:rPr>
                <w:rFonts w:eastAsiaTheme="minorEastAsia" w:cs="Arial"/>
                <w:i/>
                <w:iCs/>
                <w:lang w:eastAsia="ko-KR"/>
              </w:rPr>
              <w:t>ReportConfig</w:t>
            </w:r>
            <w:proofErr w:type="spellEnd"/>
          </w:p>
          <w:p w14:paraId="60DCCA6B" w14:textId="77777777" w:rsidR="00771377" w:rsidRPr="00EB571A" w:rsidRDefault="00771377" w:rsidP="00771377">
            <w:pPr>
              <w:numPr>
                <w:ilvl w:val="2"/>
                <w:numId w:val="19"/>
              </w:numPr>
              <w:spacing w:after="120"/>
              <w:textAlignment w:val="baseline"/>
              <w:rPr>
                <w:rFonts w:eastAsiaTheme="minorEastAsia" w:cs="Arial"/>
                <w:lang w:eastAsia="ko-KR"/>
              </w:rPr>
            </w:pPr>
            <w:r w:rsidRPr="00EB571A">
              <w:rPr>
                <w:rFonts w:eastAsiaTheme="minorEastAsia" w:cs="Arial"/>
                <w:lang w:eastAsia="ko-KR"/>
              </w:rPr>
              <w:t xml:space="preserve">When Set B is equal or a subset of set A (i.e., </w:t>
            </w:r>
            <w:r w:rsidRPr="00EB571A">
              <w:rPr>
                <w:rFonts w:eastAsiaTheme="minorEastAsia" w:cs="Arial"/>
                <w:i/>
                <w:iCs/>
                <w:lang w:eastAsia="ko-KR"/>
              </w:rPr>
              <w:t>NZP-CSI-RS-</w:t>
            </w:r>
            <w:proofErr w:type="spellStart"/>
            <w:r w:rsidRPr="00EB571A">
              <w:rPr>
                <w:rFonts w:eastAsiaTheme="minorEastAsia" w:cs="Arial"/>
                <w:i/>
                <w:iCs/>
                <w:lang w:eastAsia="ko-KR"/>
              </w:rPr>
              <w:t>ResourceId</w:t>
            </w:r>
            <w:proofErr w:type="spellEnd"/>
            <w:r w:rsidRPr="00EB571A">
              <w:rPr>
                <w:rFonts w:eastAsiaTheme="minorEastAsia" w:cs="Arial"/>
                <w:lang w:eastAsia="ko-KR"/>
              </w:rPr>
              <w:t>/</w:t>
            </w:r>
            <w:r w:rsidRPr="00EB571A">
              <w:rPr>
                <w:rFonts w:eastAsiaTheme="minorEastAsia" w:cs="Arial"/>
                <w:i/>
                <w:iCs/>
                <w:lang w:eastAsia="ko-KR"/>
              </w:rPr>
              <w:t xml:space="preserve">SSB-Index </w:t>
            </w:r>
            <w:r w:rsidRPr="00EB571A">
              <w:rPr>
                <w:rFonts w:eastAsiaTheme="minorEastAsia" w:cs="Arial"/>
                <w:lang w:eastAsia="ko-KR"/>
              </w:rPr>
              <w:t>in the resource set</w:t>
            </w:r>
            <w:r w:rsidRPr="00EB571A">
              <w:rPr>
                <w:rFonts w:eastAsiaTheme="minorEastAsia" w:cs="Arial"/>
                <w:i/>
                <w:iCs/>
                <w:lang w:eastAsia="ko-KR"/>
              </w:rPr>
              <w:t xml:space="preserve"> </w:t>
            </w:r>
            <w:r w:rsidRPr="00EB571A">
              <w:rPr>
                <w:rFonts w:eastAsiaTheme="minorEastAsia" w:cs="Arial"/>
                <w:lang w:eastAsia="ko-KR"/>
              </w:rPr>
              <w:t xml:space="preserve">for Set B is within the </w:t>
            </w:r>
            <w:r w:rsidRPr="00EB571A">
              <w:rPr>
                <w:rFonts w:eastAsiaTheme="minorEastAsia" w:cs="Arial"/>
                <w:i/>
                <w:iCs/>
                <w:lang w:eastAsia="ko-KR"/>
              </w:rPr>
              <w:t>NZP-CSI-RS-</w:t>
            </w:r>
            <w:proofErr w:type="spellStart"/>
            <w:r w:rsidRPr="00EB571A">
              <w:rPr>
                <w:rFonts w:eastAsiaTheme="minorEastAsia" w:cs="Arial"/>
                <w:i/>
                <w:iCs/>
                <w:lang w:eastAsia="ko-KR"/>
              </w:rPr>
              <w:t>ResourceId</w:t>
            </w:r>
            <w:proofErr w:type="spellEnd"/>
            <w:r w:rsidRPr="00EB571A">
              <w:rPr>
                <w:rFonts w:eastAsiaTheme="minorEastAsia" w:cs="Arial"/>
                <w:lang w:eastAsia="ko-KR"/>
              </w:rPr>
              <w:t>/</w:t>
            </w:r>
            <w:r w:rsidRPr="00EB571A">
              <w:rPr>
                <w:rFonts w:eastAsiaTheme="minorEastAsia" w:cs="Arial"/>
                <w:i/>
                <w:iCs/>
                <w:lang w:eastAsia="ko-KR"/>
              </w:rPr>
              <w:t xml:space="preserve">SSB-Index </w:t>
            </w:r>
            <w:r w:rsidRPr="00EB571A">
              <w:rPr>
                <w:rFonts w:eastAsiaTheme="minorEastAsia" w:cs="Arial"/>
                <w:lang w:eastAsia="ko-KR"/>
              </w:rPr>
              <w:t>in the resource set</w:t>
            </w:r>
            <w:r w:rsidRPr="00EB571A">
              <w:rPr>
                <w:rFonts w:eastAsiaTheme="minorEastAsia" w:cs="Arial"/>
                <w:i/>
                <w:iCs/>
                <w:lang w:eastAsia="ko-KR"/>
              </w:rPr>
              <w:t xml:space="preserve"> </w:t>
            </w:r>
            <w:r w:rsidRPr="00EB571A">
              <w:rPr>
                <w:rFonts w:eastAsiaTheme="minorEastAsia" w:cs="Arial"/>
                <w:lang w:eastAsia="ko-KR"/>
              </w:rPr>
              <w:t>for Set A), one associated ID is configured,</w:t>
            </w:r>
          </w:p>
          <w:p w14:paraId="114E477C" w14:textId="77777777" w:rsidR="00771377" w:rsidRPr="00EB571A" w:rsidRDefault="00771377" w:rsidP="00771377">
            <w:pPr>
              <w:numPr>
                <w:ilvl w:val="2"/>
                <w:numId w:val="19"/>
              </w:numPr>
              <w:spacing w:after="120"/>
              <w:textAlignment w:val="baseline"/>
              <w:rPr>
                <w:rFonts w:eastAsiaTheme="minorEastAsia" w:cs="Arial"/>
                <w:lang w:eastAsia="ko-KR"/>
              </w:rPr>
            </w:pPr>
            <w:r w:rsidRPr="00EB571A">
              <w:rPr>
                <w:rFonts w:eastAsiaTheme="minorEastAsia" w:cs="Arial"/>
                <w:lang w:eastAsia="ko-KR"/>
              </w:rPr>
              <w:t>Otherwise, one associated ID is configured for Set A and another one associated ID is configured for Set B</w:t>
            </w:r>
          </w:p>
          <w:p w14:paraId="2D72486A" w14:textId="3941E451" w:rsidR="00B97452" w:rsidRPr="00A97841" w:rsidRDefault="00771377" w:rsidP="00C575FE">
            <w:pPr>
              <w:numPr>
                <w:ilvl w:val="0"/>
                <w:numId w:val="19"/>
              </w:numPr>
              <w:spacing w:after="120"/>
              <w:textAlignment w:val="baseline"/>
              <w:rPr>
                <w:rFonts w:eastAsiaTheme="minorEastAsia" w:cs="Arial"/>
                <w:lang w:eastAsia="ko-KR"/>
              </w:rPr>
            </w:pPr>
            <w:r w:rsidRPr="00EB571A">
              <w:rPr>
                <w:rFonts w:eastAsiaTheme="minorEastAsia" w:cs="Arial"/>
                <w:lang w:eastAsia="ko-KR"/>
              </w:rPr>
              <w:t>FFS: whether/how to support 'aperiodic' CSI RS</w:t>
            </w:r>
            <w:bookmarkEnd w:id="2"/>
          </w:p>
        </w:tc>
      </w:tr>
    </w:tbl>
    <w:p w14:paraId="0F722C45" w14:textId="0D519777" w:rsidR="00A97841" w:rsidRPr="00A97841" w:rsidRDefault="00A97841" w:rsidP="00A97841">
      <w:pPr>
        <w:rPr>
          <w:lang w:eastAsia="zh-CN"/>
        </w:rPr>
      </w:pPr>
      <w:r>
        <w:rPr>
          <w:rFonts w:hint="eastAsia"/>
          <w:lang w:eastAsia="zh-CN"/>
        </w:rPr>
        <w:t>I</w:t>
      </w:r>
      <w:r>
        <w:rPr>
          <w:lang w:eastAsia="zh-CN"/>
        </w:rPr>
        <w:t>t is straightforward that the candidate data collection configuration and UE data collection request considers the above information as baseline.</w:t>
      </w:r>
    </w:p>
    <w:p w14:paraId="4CBCF40D" w14:textId="0F116B9F" w:rsidR="00771377" w:rsidRDefault="00C575FE" w:rsidP="00C575FE">
      <w:pPr>
        <w:pStyle w:val="Obs-prop"/>
        <w:rPr>
          <w:lang w:eastAsia="zh-CN"/>
        </w:rPr>
      </w:pPr>
      <w:r>
        <w:rPr>
          <w:rFonts w:hint="eastAsia"/>
          <w:lang w:eastAsia="zh-CN"/>
        </w:rPr>
        <w:t>P</w:t>
      </w:r>
      <w:r>
        <w:rPr>
          <w:lang w:eastAsia="zh-CN"/>
        </w:rPr>
        <w:t xml:space="preserve">roposal </w:t>
      </w:r>
      <w:r w:rsidR="00EE321D">
        <w:rPr>
          <w:lang w:eastAsia="zh-CN"/>
        </w:rPr>
        <w:t>11</w:t>
      </w:r>
      <w:r>
        <w:rPr>
          <w:lang w:eastAsia="zh-CN"/>
        </w:rPr>
        <w:t xml:space="preserve">: </w:t>
      </w:r>
      <w:r w:rsidR="005D1378">
        <w:rPr>
          <w:lang w:eastAsia="zh-CN"/>
        </w:rPr>
        <w:t xml:space="preserve">(RRC-3) </w:t>
      </w:r>
      <w:proofErr w:type="spellStart"/>
      <w:r w:rsidRPr="00C575FE">
        <w:rPr>
          <w:i/>
          <w:iCs/>
          <w:lang w:eastAsia="zh-CN"/>
        </w:rPr>
        <w:t>DataCollectionPreferenceConfig</w:t>
      </w:r>
      <w:proofErr w:type="spellEnd"/>
      <w:r>
        <w:rPr>
          <w:lang w:eastAsia="zh-CN"/>
        </w:rPr>
        <w:t xml:space="preserve"> (i.e., </w:t>
      </w:r>
      <w:r w:rsidR="006C1DDC">
        <w:rPr>
          <w:lang w:eastAsia="zh-CN"/>
        </w:rPr>
        <w:t xml:space="preserve">list of </w:t>
      </w:r>
      <w:r>
        <w:rPr>
          <w:lang w:eastAsia="zh-CN"/>
        </w:rPr>
        <w:t>candidate data collection configuration</w:t>
      </w:r>
      <w:r w:rsidR="006C1DDC">
        <w:rPr>
          <w:lang w:eastAsia="zh-CN"/>
        </w:rPr>
        <w:t>s</w:t>
      </w:r>
      <w:r>
        <w:rPr>
          <w:lang w:eastAsia="zh-CN"/>
        </w:rPr>
        <w:t>) and UAI reporting of UE data collection request includes:</w:t>
      </w:r>
    </w:p>
    <w:p w14:paraId="4FF9797D" w14:textId="79B14232" w:rsidR="00C575FE" w:rsidRPr="00C575FE" w:rsidRDefault="00C575FE" w:rsidP="00C575FE">
      <w:pPr>
        <w:pStyle w:val="Obs-prop"/>
        <w:numPr>
          <w:ilvl w:val="0"/>
          <w:numId w:val="25"/>
        </w:numPr>
        <w:rPr>
          <w:rFonts w:eastAsia="Calibri"/>
          <w:lang w:eastAsia="zh-CN"/>
        </w:rPr>
      </w:pPr>
      <w:r>
        <w:rPr>
          <w:rFonts w:eastAsiaTheme="minorEastAsia" w:hint="eastAsia"/>
          <w:lang w:eastAsia="zh-CN"/>
        </w:rPr>
        <w:t>C</w:t>
      </w:r>
      <w:r>
        <w:rPr>
          <w:rFonts w:eastAsiaTheme="minorEastAsia"/>
          <w:lang w:eastAsia="zh-CN"/>
        </w:rPr>
        <w:t>SI-</w:t>
      </w:r>
      <w:proofErr w:type="spellStart"/>
      <w:r>
        <w:rPr>
          <w:rFonts w:eastAsiaTheme="minorEastAsia"/>
          <w:lang w:eastAsia="zh-CN"/>
        </w:rPr>
        <w:t>ResourceConfigId</w:t>
      </w:r>
      <w:proofErr w:type="spellEnd"/>
      <w:r>
        <w:rPr>
          <w:rFonts w:eastAsiaTheme="minorEastAsia"/>
          <w:lang w:eastAsia="zh-CN"/>
        </w:rPr>
        <w:t xml:space="preserve"> of Set A</w:t>
      </w:r>
    </w:p>
    <w:p w14:paraId="204583E8" w14:textId="78B49BCF" w:rsidR="00C575FE" w:rsidRPr="00C575FE" w:rsidRDefault="00C575FE" w:rsidP="00C575FE">
      <w:pPr>
        <w:pStyle w:val="Obs-prop"/>
        <w:numPr>
          <w:ilvl w:val="0"/>
          <w:numId w:val="25"/>
        </w:numPr>
        <w:rPr>
          <w:rFonts w:eastAsia="Calibri"/>
          <w:lang w:eastAsia="zh-CN"/>
        </w:rPr>
      </w:pPr>
      <w:r>
        <w:rPr>
          <w:rFonts w:eastAsiaTheme="minorEastAsia" w:hint="eastAsia"/>
          <w:lang w:eastAsia="zh-CN"/>
        </w:rPr>
        <w:t>C</w:t>
      </w:r>
      <w:r>
        <w:rPr>
          <w:rFonts w:eastAsiaTheme="minorEastAsia"/>
          <w:lang w:eastAsia="zh-CN"/>
        </w:rPr>
        <w:t>SI-</w:t>
      </w:r>
      <w:proofErr w:type="spellStart"/>
      <w:r>
        <w:rPr>
          <w:rFonts w:eastAsiaTheme="minorEastAsia"/>
          <w:lang w:eastAsia="zh-CN"/>
        </w:rPr>
        <w:t>ResourceConfigId</w:t>
      </w:r>
      <w:proofErr w:type="spellEnd"/>
      <w:r>
        <w:rPr>
          <w:rFonts w:eastAsiaTheme="minorEastAsia"/>
          <w:lang w:eastAsia="zh-CN"/>
        </w:rPr>
        <w:t xml:space="preserve"> of Set B</w:t>
      </w:r>
    </w:p>
    <w:p w14:paraId="14E746E6" w14:textId="4BC187AF" w:rsidR="00DD4580" w:rsidRPr="00394EB3" w:rsidRDefault="00C575FE" w:rsidP="00394EB3">
      <w:pPr>
        <w:pStyle w:val="Obs-prop"/>
        <w:numPr>
          <w:ilvl w:val="0"/>
          <w:numId w:val="25"/>
        </w:numPr>
        <w:rPr>
          <w:lang w:eastAsia="zh-CN"/>
        </w:rPr>
      </w:pPr>
      <w:r>
        <w:rPr>
          <w:rFonts w:eastAsiaTheme="minorEastAsia"/>
          <w:lang w:eastAsia="zh-CN"/>
        </w:rPr>
        <w:t xml:space="preserve">One/two associated IDs (up to whether Set </w:t>
      </w:r>
      <w:r>
        <w:rPr>
          <w:rFonts w:eastAsiaTheme="minorEastAsia" w:hint="eastAsia"/>
          <w:lang w:eastAsia="zh-CN"/>
        </w:rPr>
        <w:t>B</w:t>
      </w:r>
      <w:r>
        <w:rPr>
          <w:rFonts w:eastAsiaTheme="minorEastAsia"/>
          <w:lang w:eastAsia="zh-CN"/>
        </w:rPr>
        <w:t xml:space="preserve"> is equal/subset of Set A or not)</w:t>
      </w:r>
    </w:p>
    <w:p w14:paraId="7862460C" w14:textId="6D7FE8A2" w:rsidR="002E6323" w:rsidRDefault="00C24F2B">
      <w:pPr>
        <w:pStyle w:val="Heading1"/>
        <w:tabs>
          <w:tab w:val="clear" w:pos="4680"/>
          <w:tab w:val="clear" w:pos="9360"/>
        </w:tabs>
      </w:pPr>
      <w:r>
        <w:t>Conclusion</w:t>
      </w:r>
    </w:p>
    <w:p w14:paraId="5F0C7427" w14:textId="61E9589A" w:rsidR="006A4212" w:rsidRDefault="006A4212" w:rsidP="006A4212">
      <w:pPr>
        <w:rPr>
          <w:lang w:val="en-GB" w:eastAsia="zh-CN"/>
        </w:rPr>
      </w:pPr>
      <w:r>
        <w:rPr>
          <w:rFonts w:hint="eastAsia"/>
          <w:lang w:val="en-GB"/>
        </w:rPr>
        <w:t>I</w:t>
      </w:r>
      <w:r>
        <w:rPr>
          <w:lang w:val="en-GB"/>
        </w:rPr>
        <w:t>n this contribution, we further discuss the remaining open issues of AI air LCM, with following proposals and observations:</w:t>
      </w:r>
    </w:p>
    <w:p w14:paraId="4FF8EE40" w14:textId="47D7785D" w:rsidR="006A4212" w:rsidRPr="006A4212" w:rsidRDefault="006A4212" w:rsidP="006A4212">
      <w:pPr>
        <w:rPr>
          <w:i/>
          <w:iCs/>
          <w:u w:val="single"/>
          <w:lang w:val="en-GB" w:eastAsia="zh-CN"/>
        </w:rPr>
      </w:pPr>
      <w:r w:rsidRPr="006A4212">
        <w:rPr>
          <w:rFonts w:hint="eastAsia"/>
          <w:i/>
          <w:iCs/>
          <w:u w:val="single"/>
          <w:lang w:val="en-GB" w:eastAsia="zh-CN"/>
        </w:rPr>
        <w:t>A</w:t>
      </w:r>
      <w:r w:rsidRPr="006A4212">
        <w:rPr>
          <w:i/>
          <w:iCs/>
          <w:u w:val="single"/>
          <w:lang w:val="en-GB" w:eastAsia="zh-CN"/>
        </w:rPr>
        <w:t>pplicability Configuration/</w:t>
      </w:r>
      <w:r w:rsidRPr="006A4212">
        <w:rPr>
          <w:rFonts w:hint="eastAsia"/>
          <w:i/>
          <w:iCs/>
          <w:u w:val="single"/>
          <w:lang w:val="en-GB" w:eastAsia="zh-CN"/>
        </w:rPr>
        <w:t>R</w:t>
      </w:r>
      <w:r w:rsidRPr="006A4212">
        <w:rPr>
          <w:i/>
          <w:iCs/>
          <w:u w:val="single"/>
          <w:lang w:val="en-GB" w:eastAsia="zh-CN"/>
        </w:rPr>
        <w:t>eporting</w:t>
      </w:r>
      <w:r>
        <w:rPr>
          <w:i/>
          <w:iCs/>
          <w:u w:val="single"/>
          <w:lang w:val="en-GB" w:eastAsia="zh-CN"/>
        </w:rPr>
        <w:t>/Cause Value</w:t>
      </w:r>
    </w:p>
    <w:p w14:paraId="2D08502C" w14:textId="5A7F1678" w:rsidR="006A4212" w:rsidRDefault="006A4212" w:rsidP="006A4212">
      <w:pPr>
        <w:pStyle w:val="Obs-prop"/>
        <w:rPr>
          <w:lang w:eastAsia="zh-CN"/>
        </w:rPr>
      </w:pPr>
      <w:r>
        <w:rPr>
          <w:rFonts w:hint="eastAsia"/>
          <w:lang w:eastAsia="zh-CN"/>
        </w:rPr>
        <w:lastRenderedPageBreak/>
        <w:t>P</w:t>
      </w:r>
      <w:r>
        <w:rPr>
          <w:lang w:eastAsia="zh-CN"/>
        </w:rPr>
        <w:t xml:space="preserve">roposal 1: (RRC-7) </w:t>
      </w:r>
      <w:r>
        <w:rPr>
          <w:rFonts w:eastAsiaTheme="minorEastAsia"/>
          <w:lang w:eastAsia="zh-CN"/>
        </w:rPr>
        <w:t>U</w:t>
      </w:r>
      <w:r>
        <w:rPr>
          <w:lang w:eastAsia="zh-CN"/>
        </w:rPr>
        <w:t xml:space="preserve">pon receiving configurations from Option B, same as Option A, UE sends the initial applicability report in </w:t>
      </w:r>
      <w:proofErr w:type="spellStart"/>
      <w:r>
        <w:rPr>
          <w:i/>
          <w:iCs/>
          <w:lang w:eastAsia="zh-CN"/>
        </w:rPr>
        <w:t>RRCReconfigurationComplete</w:t>
      </w:r>
      <w:proofErr w:type="spellEnd"/>
      <w:r>
        <w:rPr>
          <w:lang w:eastAsia="zh-CN"/>
        </w:rPr>
        <w:t>. UAI is used to send updated function</w:t>
      </w:r>
      <w:r w:rsidRPr="00394EB3">
        <w:rPr>
          <w:lang w:eastAsia="zh-CN"/>
        </w:rPr>
        <w:t>a</w:t>
      </w:r>
      <w:r>
        <w:rPr>
          <w:lang w:eastAsia="zh-CN"/>
        </w:rPr>
        <w:t>lity applicability.</w:t>
      </w:r>
    </w:p>
    <w:p w14:paraId="32F8856C" w14:textId="588DE7E3" w:rsidR="006A4212" w:rsidRDefault="006A4212" w:rsidP="006A4212">
      <w:pPr>
        <w:pStyle w:val="Obs-prop"/>
        <w:rPr>
          <w:lang w:eastAsia="zh-CN"/>
        </w:rPr>
      </w:pPr>
      <w:r>
        <w:rPr>
          <w:lang w:eastAsia="zh-CN"/>
        </w:rPr>
        <w:t>Proposal 2: (RRC-1) UE reports non-applicability cause as ‘model is not available’, optionally with when (how long) model will be available.</w:t>
      </w:r>
    </w:p>
    <w:p w14:paraId="182C709C" w14:textId="578DD95C" w:rsidR="006A4212" w:rsidRPr="006A4212" w:rsidRDefault="006A4212" w:rsidP="006A4212">
      <w:pPr>
        <w:rPr>
          <w:i/>
          <w:iCs/>
          <w:u w:val="single"/>
          <w:lang w:val="en-GB" w:eastAsia="zh-CN"/>
        </w:rPr>
      </w:pPr>
      <w:r w:rsidRPr="006A4212">
        <w:rPr>
          <w:i/>
          <w:iCs/>
          <w:u w:val="single"/>
          <w:lang w:val="en-GB" w:eastAsia="zh-CN"/>
        </w:rPr>
        <w:t>Co-existence/Association between Option A and Option B (RRC-8)</w:t>
      </w:r>
    </w:p>
    <w:p w14:paraId="0323471F" w14:textId="77777777" w:rsidR="006A4212" w:rsidRDefault="006A4212" w:rsidP="006A4212">
      <w:pPr>
        <w:pStyle w:val="Obs-prop"/>
        <w:rPr>
          <w:lang w:eastAsia="zh-CN"/>
        </w:rPr>
      </w:pPr>
      <w:r>
        <w:rPr>
          <w:rFonts w:hint="eastAsia"/>
          <w:lang w:eastAsia="zh-CN"/>
        </w:rPr>
        <w:t>P</w:t>
      </w:r>
      <w:r>
        <w:rPr>
          <w:lang w:eastAsia="zh-CN"/>
        </w:rPr>
        <w:t>roposal 3: (RRC-8) Applicability determination procedure includes both Option A and Option B. Network can provide</w:t>
      </w:r>
      <w:r w:rsidRPr="00BD78DB">
        <w:rPr>
          <w:lang w:eastAsia="zh-CN"/>
        </w:rPr>
        <w:t xml:space="preserve"> </w:t>
      </w:r>
      <w:proofErr w:type="spellStart"/>
      <w:r w:rsidRPr="00054CE2">
        <w:rPr>
          <w:i/>
          <w:iCs/>
        </w:rPr>
        <w:t>applicabilityReportConfig</w:t>
      </w:r>
      <w:proofErr w:type="spellEnd"/>
      <w:r>
        <w:rPr>
          <w:lang w:eastAsia="zh-CN"/>
        </w:rPr>
        <w:t xml:space="preserve"> for Option A and/or Option B. Co-existence of Option A (</w:t>
      </w:r>
      <w:r>
        <w:rPr>
          <w:rFonts w:hint="eastAsia"/>
          <w:lang w:eastAsia="zh-CN"/>
        </w:rPr>
        <w:t>via</w:t>
      </w:r>
      <w:r>
        <w:rPr>
          <w:lang w:eastAsia="zh-CN"/>
        </w:rPr>
        <w:t xml:space="preserve"> </w:t>
      </w:r>
      <w:r w:rsidRPr="00E207B9">
        <w:rPr>
          <w:i/>
          <w:iCs/>
          <w:lang w:eastAsia="zh-CN"/>
        </w:rPr>
        <w:t>CSI-</w:t>
      </w:r>
      <w:proofErr w:type="spellStart"/>
      <w:r w:rsidRPr="00E207B9">
        <w:rPr>
          <w:i/>
          <w:iCs/>
          <w:lang w:eastAsia="zh-CN"/>
        </w:rPr>
        <w:t>ReportConfig</w:t>
      </w:r>
      <w:proofErr w:type="spellEnd"/>
      <w:r>
        <w:rPr>
          <w:lang w:eastAsia="zh-CN"/>
        </w:rPr>
        <w:t xml:space="preserve">) and Option B (via </w:t>
      </w:r>
      <w:proofErr w:type="spellStart"/>
      <w:r w:rsidRPr="00E207B9">
        <w:rPr>
          <w:i/>
          <w:iCs/>
          <w:lang w:eastAsia="zh-CN"/>
        </w:rPr>
        <w:t>OtherConfig</w:t>
      </w:r>
      <w:proofErr w:type="spellEnd"/>
      <w:r>
        <w:rPr>
          <w:lang w:eastAsia="zh-CN"/>
        </w:rPr>
        <w:t xml:space="preserve">) in same </w:t>
      </w:r>
      <w:proofErr w:type="spellStart"/>
      <w:r w:rsidRPr="00E207B9">
        <w:rPr>
          <w:i/>
          <w:iCs/>
          <w:lang w:eastAsia="zh-CN"/>
        </w:rPr>
        <w:t>RRCReconfiguration</w:t>
      </w:r>
      <w:proofErr w:type="spellEnd"/>
      <w:r>
        <w:rPr>
          <w:lang w:eastAsia="zh-CN"/>
        </w:rPr>
        <w:t xml:space="preserve"> message is supported. </w:t>
      </w:r>
    </w:p>
    <w:p w14:paraId="7B6C1D4A" w14:textId="16306E2E" w:rsidR="006A4212" w:rsidRDefault="006A4212" w:rsidP="006A4212">
      <w:pPr>
        <w:pStyle w:val="Obs-prop"/>
        <w:rPr>
          <w:noProof/>
        </w:rPr>
      </w:pPr>
      <w:r>
        <w:rPr>
          <w:rFonts w:hint="eastAsia"/>
          <w:noProof/>
          <w:lang w:eastAsia="zh-CN"/>
        </w:rPr>
        <w:t>Observation</w:t>
      </w:r>
      <w:r>
        <w:rPr>
          <w:noProof/>
        </w:rPr>
        <w:t xml:space="preserve"> 1: If UE only reports initial applicability reporting via </w:t>
      </w:r>
      <w:r w:rsidRPr="00080AAD">
        <w:rPr>
          <w:i/>
          <w:iCs/>
          <w:noProof/>
        </w:rPr>
        <w:t>RRCReconfigurationComplete</w:t>
      </w:r>
      <w:r>
        <w:rPr>
          <w:noProof/>
        </w:rPr>
        <w:t xml:space="preserve"> but not allowed to report updates via UAI, network may wrongly activates non-applicable functionalities (initailly applicable becomes non-applicable) at UE-side.</w:t>
      </w:r>
    </w:p>
    <w:p w14:paraId="7DACA674" w14:textId="5AFF9C1F" w:rsidR="006A4212" w:rsidRDefault="006A4212" w:rsidP="006A4212">
      <w:pPr>
        <w:pStyle w:val="Obs-prop"/>
        <w:rPr>
          <w:lang w:eastAsia="zh-CN"/>
        </w:rPr>
      </w:pPr>
      <w:r>
        <w:rPr>
          <w:lang w:eastAsia="zh-CN"/>
        </w:rPr>
        <w:t>Proposal 4: UE is allowed to report initial and updated applicability reporting consistently, that is:</w:t>
      </w:r>
    </w:p>
    <w:p w14:paraId="637AA9BF" w14:textId="77777777" w:rsidR="006A4212" w:rsidRDefault="006A4212" w:rsidP="006A4212">
      <w:pPr>
        <w:pStyle w:val="Obs-prop"/>
        <w:numPr>
          <w:ilvl w:val="0"/>
          <w:numId w:val="23"/>
        </w:numPr>
        <w:rPr>
          <w:lang w:eastAsia="zh-CN"/>
        </w:rPr>
      </w:pPr>
      <w:r w:rsidRPr="00443192">
        <w:rPr>
          <w:lang w:eastAsia="zh-CN"/>
        </w:rPr>
        <w:t xml:space="preserve">if </w:t>
      </w:r>
      <w:proofErr w:type="spellStart"/>
      <w:r w:rsidRPr="00443192">
        <w:rPr>
          <w:i/>
          <w:iCs/>
          <w:lang w:eastAsia="zh-CN"/>
        </w:rPr>
        <w:t>applicabilityReportConfig</w:t>
      </w:r>
      <w:proofErr w:type="spellEnd"/>
      <w:r w:rsidRPr="00443192">
        <w:rPr>
          <w:lang w:eastAsia="zh-CN"/>
        </w:rPr>
        <w:t xml:space="preserve"> is set to setup, </w:t>
      </w:r>
      <w:r>
        <w:rPr>
          <w:lang w:eastAsia="zh-CN"/>
        </w:rPr>
        <w:t xml:space="preserve">UE </w:t>
      </w:r>
      <w:r w:rsidRPr="00443192">
        <w:rPr>
          <w:lang w:eastAsia="zh-CN"/>
        </w:rPr>
        <w:t>consider</w:t>
      </w:r>
      <w:r>
        <w:rPr>
          <w:lang w:eastAsia="zh-CN"/>
        </w:rPr>
        <w:t>s</w:t>
      </w:r>
      <w:r w:rsidRPr="00443192">
        <w:rPr>
          <w:lang w:eastAsia="zh-CN"/>
        </w:rPr>
        <w:t xml:space="preserve"> itself to be configured to report applicability information of configurations</w:t>
      </w:r>
      <w:r>
        <w:rPr>
          <w:lang w:eastAsia="zh-CN"/>
        </w:rPr>
        <w:t xml:space="preserve"> </w:t>
      </w:r>
      <w:r>
        <w:t>subject to the applicability determination procedure</w:t>
      </w:r>
      <w:r>
        <w:rPr>
          <w:lang w:eastAsia="zh-CN"/>
        </w:rPr>
        <w:t xml:space="preserve"> via </w:t>
      </w:r>
      <w:proofErr w:type="spellStart"/>
      <w:r w:rsidRPr="00443192">
        <w:rPr>
          <w:i/>
          <w:iCs/>
          <w:lang w:eastAsia="zh-CN"/>
        </w:rPr>
        <w:t>RRCReconfigurationComplete</w:t>
      </w:r>
      <w:proofErr w:type="spellEnd"/>
      <w:r>
        <w:rPr>
          <w:lang w:eastAsia="zh-CN"/>
        </w:rPr>
        <w:t xml:space="preserve"> and UAI</w:t>
      </w:r>
      <w:r w:rsidRPr="00443192">
        <w:rPr>
          <w:lang w:eastAsia="zh-CN"/>
        </w:rPr>
        <w:t>;</w:t>
      </w:r>
    </w:p>
    <w:p w14:paraId="73CEFD18" w14:textId="77777777" w:rsidR="006A4212" w:rsidRPr="00443192" w:rsidRDefault="006A4212" w:rsidP="006A4212">
      <w:pPr>
        <w:pStyle w:val="Obs-prop"/>
        <w:numPr>
          <w:ilvl w:val="0"/>
          <w:numId w:val="23"/>
        </w:numPr>
        <w:rPr>
          <w:lang w:eastAsia="zh-CN"/>
        </w:rPr>
      </w:pPr>
      <w:r>
        <w:rPr>
          <w:rFonts w:eastAsiaTheme="minorEastAsia" w:hint="eastAsia"/>
          <w:lang w:eastAsia="zh-CN"/>
        </w:rPr>
        <w:t>e</w:t>
      </w:r>
      <w:r>
        <w:rPr>
          <w:rFonts w:eastAsiaTheme="minorEastAsia"/>
          <w:lang w:eastAsia="zh-CN"/>
        </w:rPr>
        <w:t xml:space="preserve">lse, UE </w:t>
      </w:r>
      <w:r w:rsidRPr="00AF446D">
        <w:t>consider</w:t>
      </w:r>
      <w:r>
        <w:t>s</w:t>
      </w:r>
      <w:r w:rsidRPr="00AF446D">
        <w:t xml:space="preserve"> itself not to be configured to report applicability information</w:t>
      </w:r>
      <w:r>
        <w:t xml:space="preserve"> of configurations subject to the applicability determination procedure via either </w:t>
      </w:r>
      <w:proofErr w:type="spellStart"/>
      <w:r w:rsidRPr="00443192">
        <w:rPr>
          <w:i/>
          <w:iCs/>
          <w:lang w:eastAsia="zh-CN"/>
        </w:rPr>
        <w:t>RRCReconfigurationComplete</w:t>
      </w:r>
      <w:proofErr w:type="spellEnd"/>
      <w:r>
        <w:rPr>
          <w:lang w:eastAsia="zh-CN"/>
        </w:rPr>
        <w:t xml:space="preserve"> or UAI</w:t>
      </w:r>
      <w:r w:rsidRPr="00443192">
        <w:rPr>
          <w:lang w:eastAsia="zh-CN"/>
        </w:rPr>
        <w:t>;</w:t>
      </w:r>
    </w:p>
    <w:p w14:paraId="66D07375" w14:textId="77777777" w:rsidR="006A4212" w:rsidRDefault="006A4212" w:rsidP="00394EB3">
      <w:pPr>
        <w:pStyle w:val="Obs-prop"/>
        <w:rPr>
          <w:lang w:eastAsia="zh-CN"/>
        </w:rPr>
      </w:pPr>
      <w:r>
        <w:rPr>
          <w:rFonts w:hint="eastAsia"/>
          <w:lang w:eastAsia="zh-CN"/>
        </w:rPr>
        <w:t>P</w:t>
      </w:r>
      <w:r>
        <w:rPr>
          <w:lang w:eastAsia="zh-CN"/>
        </w:rPr>
        <w:t xml:space="preserve">roposal 5: Introduce applicability report configuration ID inside </w:t>
      </w:r>
      <w:proofErr w:type="spellStart"/>
      <w:r w:rsidRPr="00394EB3">
        <w:rPr>
          <w:i/>
          <w:iCs/>
        </w:rPr>
        <w:t>ApplicabilityReportConfig</w:t>
      </w:r>
      <w:proofErr w:type="spellEnd"/>
      <w:r>
        <w:t>.</w:t>
      </w:r>
    </w:p>
    <w:p w14:paraId="65EA4584" w14:textId="1B15410F" w:rsidR="006A4212" w:rsidRDefault="006A4212" w:rsidP="006A4212">
      <w:pPr>
        <w:pStyle w:val="Obs-prop"/>
        <w:rPr>
          <w:lang w:eastAsia="zh-CN"/>
        </w:rPr>
      </w:pPr>
      <w:r>
        <w:rPr>
          <w:lang w:eastAsia="zh-CN"/>
        </w:rPr>
        <w:t>Proposal 6: (RRC-8) To support coexistence between Option A and Option B:</w:t>
      </w:r>
    </w:p>
    <w:p w14:paraId="6779B603" w14:textId="3AEAA702" w:rsidR="006A4212" w:rsidRDefault="006A4212" w:rsidP="006A4212">
      <w:pPr>
        <w:pStyle w:val="Obs-prop"/>
        <w:numPr>
          <w:ilvl w:val="0"/>
          <w:numId w:val="20"/>
        </w:numPr>
        <w:rPr>
          <w:lang w:eastAsia="zh-CN"/>
        </w:rPr>
      </w:pPr>
      <w:r>
        <w:rPr>
          <w:lang w:eastAsia="zh-CN"/>
        </w:rPr>
        <w:t xml:space="preserve">During configuration, under </w:t>
      </w:r>
      <w:proofErr w:type="spellStart"/>
      <w:r w:rsidRPr="003D4C25">
        <w:rPr>
          <w:i/>
          <w:iCs/>
          <w:lang w:eastAsia="zh-CN"/>
        </w:rPr>
        <w:t>applicableReportConfigId</w:t>
      </w:r>
      <w:proofErr w:type="spellEnd"/>
      <w:r>
        <w:rPr>
          <w:lang w:eastAsia="zh-CN"/>
        </w:rPr>
        <w:t>,</w:t>
      </w:r>
      <w:r w:rsidRPr="003D4C25">
        <w:rPr>
          <w:lang w:eastAsia="zh-CN"/>
        </w:rPr>
        <w:t xml:space="preserve"> </w:t>
      </w:r>
      <w:r>
        <w:rPr>
          <w:lang w:eastAsia="zh-CN"/>
        </w:rPr>
        <w:t xml:space="preserve">network includes </w:t>
      </w:r>
      <w:r>
        <w:rPr>
          <w:i/>
          <w:iCs/>
          <w:lang w:eastAsia="zh-CN"/>
        </w:rPr>
        <w:t>CSI-</w:t>
      </w:r>
      <w:proofErr w:type="spellStart"/>
      <w:r>
        <w:rPr>
          <w:i/>
          <w:iCs/>
          <w:lang w:eastAsia="zh-CN"/>
        </w:rPr>
        <w:t>ReportConfigId</w:t>
      </w:r>
      <w:proofErr w:type="spellEnd"/>
      <w:r>
        <w:rPr>
          <w:i/>
          <w:iCs/>
          <w:lang w:eastAsia="zh-CN"/>
        </w:rPr>
        <w:t>(s)</w:t>
      </w:r>
      <w:r>
        <w:rPr>
          <w:lang w:eastAsia="zh-CN"/>
        </w:rPr>
        <w:t xml:space="preserve"> of Option A for that </w:t>
      </w:r>
      <w:proofErr w:type="spellStart"/>
      <w:r w:rsidRPr="003D4C25">
        <w:rPr>
          <w:i/>
          <w:iCs/>
          <w:lang w:eastAsia="zh-CN"/>
        </w:rPr>
        <w:t>applicableReportConfigId</w:t>
      </w:r>
      <w:proofErr w:type="spellEnd"/>
      <w:r>
        <w:rPr>
          <w:lang w:eastAsia="zh-CN"/>
        </w:rPr>
        <w:t>,</w:t>
      </w:r>
      <w:r w:rsidRPr="003D4C25">
        <w:rPr>
          <w:lang w:eastAsia="zh-CN"/>
        </w:rPr>
        <w:t xml:space="preserve"> </w:t>
      </w:r>
      <w:r w:rsidRPr="00847A77">
        <w:rPr>
          <w:u w:val="single"/>
          <w:lang w:eastAsia="zh-CN"/>
        </w:rPr>
        <w:t>and/or</w:t>
      </w:r>
      <w:r>
        <w:rPr>
          <w:lang w:eastAsia="zh-CN"/>
        </w:rPr>
        <w:t xml:space="preserve"> inference related parameters of Option B that are associated with applicability report configuration ID. </w:t>
      </w:r>
    </w:p>
    <w:p w14:paraId="434881DB" w14:textId="77777777" w:rsidR="006A4212" w:rsidRPr="00724533" w:rsidRDefault="006A4212" w:rsidP="006A4212">
      <w:pPr>
        <w:pStyle w:val="Obs-prop"/>
        <w:numPr>
          <w:ilvl w:val="0"/>
          <w:numId w:val="20"/>
        </w:numPr>
        <w:rPr>
          <w:lang w:eastAsia="zh-CN"/>
        </w:rPr>
      </w:pPr>
      <w:r>
        <w:rPr>
          <w:lang w:eastAsia="zh-CN"/>
        </w:rPr>
        <w:t xml:space="preserve">During reporting, UE reports the applicable/non-applicable report configuration ID in applicability reporting (via </w:t>
      </w:r>
      <w:proofErr w:type="spellStart"/>
      <w:r w:rsidRPr="00394EB3">
        <w:rPr>
          <w:i/>
          <w:iCs/>
          <w:lang w:eastAsia="zh-CN"/>
        </w:rPr>
        <w:t>RRCReconfigurationComplete</w:t>
      </w:r>
      <w:proofErr w:type="spellEnd"/>
      <w:r>
        <w:rPr>
          <w:lang w:eastAsia="zh-CN"/>
        </w:rPr>
        <w:t xml:space="preserve"> or UAI). UE further includes </w:t>
      </w:r>
      <w:r w:rsidRPr="003F5986">
        <w:rPr>
          <w:lang w:eastAsia="zh-CN"/>
        </w:rPr>
        <w:t xml:space="preserve">the </w:t>
      </w:r>
      <w:r>
        <w:rPr>
          <w:lang w:eastAsia="zh-CN"/>
        </w:rPr>
        <w:t>applicable/non-applicable</w:t>
      </w:r>
      <w:r w:rsidRPr="003F5986">
        <w:rPr>
          <w:lang w:eastAsia="zh-CN"/>
        </w:rPr>
        <w:t xml:space="preserve"> </w:t>
      </w:r>
      <w:r w:rsidRPr="003F5986">
        <w:rPr>
          <w:i/>
          <w:iCs/>
          <w:lang w:eastAsia="zh-CN"/>
        </w:rPr>
        <w:t>CSI-</w:t>
      </w:r>
      <w:proofErr w:type="spellStart"/>
      <w:r w:rsidRPr="003F5986">
        <w:rPr>
          <w:i/>
          <w:iCs/>
          <w:lang w:eastAsia="zh-CN"/>
        </w:rPr>
        <w:t>ReportConfigId</w:t>
      </w:r>
      <w:proofErr w:type="spellEnd"/>
      <w:r w:rsidRPr="003F5986">
        <w:rPr>
          <w:i/>
          <w:iCs/>
          <w:lang w:eastAsia="zh-CN"/>
        </w:rPr>
        <w:t>(s)</w:t>
      </w:r>
      <w:r w:rsidRPr="003F5986">
        <w:rPr>
          <w:lang w:eastAsia="zh-CN"/>
        </w:rPr>
        <w:t xml:space="preserve"> of Option A</w:t>
      </w:r>
      <w:r>
        <w:rPr>
          <w:lang w:eastAsia="zh-CN"/>
        </w:rPr>
        <w:t xml:space="preserve"> </w:t>
      </w:r>
      <w:r w:rsidRPr="00847A77">
        <w:rPr>
          <w:u w:val="single"/>
          <w:lang w:eastAsia="zh-CN"/>
        </w:rPr>
        <w:t>and/or</w:t>
      </w:r>
      <w:r>
        <w:rPr>
          <w:lang w:eastAsia="zh-CN"/>
        </w:rPr>
        <w:t xml:space="preserve"> whether Option B is applicable or not under each reported configuration ID.</w:t>
      </w:r>
    </w:p>
    <w:p w14:paraId="1136BA5E" w14:textId="60C6B723" w:rsidR="006A4212" w:rsidRPr="006A4212" w:rsidRDefault="006A4212" w:rsidP="006A4212">
      <w:pPr>
        <w:rPr>
          <w:i/>
          <w:iCs/>
          <w:u w:val="single"/>
          <w:lang w:val="en-GB" w:eastAsia="zh-CN"/>
        </w:rPr>
      </w:pPr>
      <w:r w:rsidRPr="006A4212">
        <w:rPr>
          <w:rFonts w:hint="eastAsia"/>
          <w:i/>
          <w:iCs/>
          <w:u w:val="single"/>
          <w:lang w:val="en-GB" w:eastAsia="zh-CN"/>
        </w:rPr>
        <w:t>O</w:t>
      </w:r>
      <w:r w:rsidRPr="006A4212">
        <w:rPr>
          <w:i/>
          <w:iCs/>
          <w:u w:val="single"/>
          <w:lang w:val="en-GB" w:eastAsia="zh-CN"/>
        </w:rPr>
        <w:t>ther open issues</w:t>
      </w:r>
    </w:p>
    <w:p w14:paraId="4FAA968F" w14:textId="62988BC4" w:rsidR="006A4212" w:rsidRPr="00840EB0" w:rsidRDefault="006A4212" w:rsidP="006A4212">
      <w:pPr>
        <w:pStyle w:val="Obs-prop"/>
        <w:rPr>
          <w:lang w:eastAsia="zh-CN"/>
        </w:rPr>
      </w:pPr>
      <w:r>
        <w:rPr>
          <w:lang w:eastAsia="zh-CN"/>
        </w:rPr>
        <w:t>Proposal 7: (RRC-4) If a non-applicable functionality becomes applicable and reported by UE via UAI, network activates periodic CSI reporting via a new MAC CE explicitly. FFS on the detail design of new MAC CE.</w:t>
      </w:r>
    </w:p>
    <w:p w14:paraId="5E5ECA48" w14:textId="77777777" w:rsidR="006A4212" w:rsidRDefault="006A4212" w:rsidP="006A4212">
      <w:pPr>
        <w:pStyle w:val="Obs-prop"/>
        <w:rPr>
          <w:lang w:eastAsia="zh-CN"/>
        </w:rPr>
      </w:pPr>
      <w:r>
        <w:rPr>
          <w:rFonts w:hint="eastAsia"/>
          <w:lang w:eastAsia="zh-CN"/>
        </w:rPr>
        <w:t>O</w:t>
      </w:r>
      <w:r>
        <w:rPr>
          <w:lang w:eastAsia="zh-CN"/>
        </w:rPr>
        <w:t>bservation 2: (RRC-5) UE can report inapplicability of its functionality immediately, since there’s no prohibit timer for UAI reporting.</w:t>
      </w:r>
    </w:p>
    <w:p w14:paraId="7583204B" w14:textId="09B6EF32" w:rsidR="006A4212" w:rsidRPr="00EE321D" w:rsidRDefault="006A4212" w:rsidP="006A4212">
      <w:pPr>
        <w:pStyle w:val="Obs-prop"/>
        <w:rPr>
          <w:rFonts w:eastAsiaTheme="minorEastAsia"/>
          <w:lang w:eastAsia="zh-CN"/>
        </w:rPr>
      </w:pPr>
      <w:r>
        <w:rPr>
          <w:lang w:eastAsia="zh-CN"/>
        </w:rPr>
        <w:t>Proposal 8: (RRC-5) Upon receiving UAI reporting containing inapplicable functionality, network shall release configuration of the corresponding inapplicable functionality immediately. Network receiving periodic beam prediction after inapplicability reporting will not happen.</w:t>
      </w:r>
    </w:p>
    <w:p w14:paraId="427ACBEA" w14:textId="11FE21D9" w:rsidR="006A4212" w:rsidRDefault="006A4212" w:rsidP="006A4212">
      <w:pPr>
        <w:pStyle w:val="Obs-prop"/>
      </w:pPr>
      <w:r w:rsidRPr="00225E33">
        <w:t xml:space="preserve">Proposal </w:t>
      </w:r>
      <w:r>
        <w:t>9</w:t>
      </w:r>
      <w:r w:rsidRPr="00225E33">
        <w:t xml:space="preserve">: (RRC-6) </w:t>
      </w:r>
      <w:r>
        <w:t xml:space="preserve">Same as other RRC configuration, </w:t>
      </w:r>
      <w:r w:rsidRPr="00225E33">
        <w:t xml:space="preserve">UE </w:t>
      </w:r>
      <w:r>
        <w:t>keeps</w:t>
      </w:r>
      <w:r w:rsidRPr="00225E33">
        <w:t xml:space="preserve"> </w:t>
      </w:r>
      <w:r>
        <w:t xml:space="preserve">all applicability </w:t>
      </w:r>
      <w:r w:rsidRPr="00225E33">
        <w:t>configuration</w:t>
      </w:r>
      <w:r>
        <w:t>s</w:t>
      </w:r>
      <w:r w:rsidRPr="00225E33">
        <w:t xml:space="preserve"> </w:t>
      </w:r>
      <w:r>
        <w:t xml:space="preserve">during </w:t>
      </w:r>
      <w:proofErr w:type="spellStart"/>
      <w:r w:rsidRPr="00394EB3">
        <w:rPr>
          <w:i/>
          <w:iCs/>
        </w:rPr>
        <w:t>RRCReesblishment</w:t>
      </w:r>
      <w:proofErr w:type="spellEnd"/>
      <w:r>
        <w:t xml:space="preserve"> and when UE goes to </w:t>
      </w:r>
      <w:r w:rsidRPr="00225E33">
        <w:t>RRC_INATIVE state.</w:t>
      </w:r>
      <w:r>
        <w:t xml:space="preserve"> UE releases all applicability configurations when UE goes to RRC_IDLE state.</w:t>
      </w:r>
    </w:p>
    <w:p w14:paraId="7BEDB4C8" w14:textId="4D900CC3" w:rsidR="006A4212" w:rsidRDefault="006A4212" w:rsidP="006A4212">
      <w:pPr>
        <w:pStyle w:val="Obs-prop"/>
        <w:rPr>
          <w:lang w:eastAsia="zh-CN"/>
        </w:rPr>
      </w:pPr>
      <w:r>
        <w:t>Proposal 10</w:t>
      </w:r>
      <w:r>
        <w:rPr>
          <w:rFonts w:hint="eastAsia"/>
          <w:lang w:eastAsia="zh-CN"/>
        </w:rPr>
        <w:t>:</w:t>
      </w:r>
      <w:r>
        <w:rPr>
          <w:lang w:eastAsia="zh-CN"/>
        </w:rPr>
        <w:t xml:space="preserve"> (RRC-6) Applicability reporting via </w:t>
      </w:r>
      <w:proofErr w:type="spellStart"/>
      <w:r w:rsidRPr="00E20E56">
        <w:rPr>
          <w:i/>
          <w:iCs/>
          <w:lang w:eastAsia="zh-CN"/>
        </w:rPr>
        <w:t>RRCReestablishmentComplete</w:t>
      </w:r>
      <w:proofErr w:type="spellEnd"/>
      <w:r>
        <w:rPr>
          <w:lang w:eastAsia="zh-CN"/>
        </w:rPr>
        <w:t xml:space="preserve"> and </w:t>
      </w:r>
      <w:proofErr w:type="spellStart"/>
      <w:r w:rsidRPr="00E20E56">
        <w:rPr>
          <w:i/>
          <w:iCs/>
          <w:lang w:eastAsia="zh-CN"/>
        </w:rPr>
        <w:t>RRCResumeComplete</w:t>
      </w:r>
      <w:proofErr w:type="spellEnd"/>
      <w:r>
        <w:rPr>
          <w:i/>
          <w:iCs/>
          <w:lang w:eastAsia="zh-CN"/>
        </w:rPr>
        <w:t xml:space="preserve"> </w:t>
      </w:r>
      <w:r>
        <w:rPr>
          <w:lang w:eastAsia="zh-CN"/>
        </w:rPr>
        <w:t>is not supported.</w:t>
      </w:r>
    </w:p>
    <w:p w14:paraId="2A4679FF" w14:textId="76E99265" w:rsidR="006A4212" w:rsidRPr="006A4212" w:rsidRDefault="006A4212" w:rsidP="006A4212">
      <w:pPr>
        <w:rPr>
          <w:i/>
          <w:iCs/>
          <w:u w:val="single"/>
          <w:lang w:val="en-GB" w:eastAsia="zh-CN"/>
        </w:rPr>
      </w:pPr>
      <w:r w:rsidRPr="006A4212">
        <w:rPr>
          <w:rFonts w:hint="eastAsia"/>
          <w:i/>
          <w:iCs/>
          <w:u w:val="single"/>
          <w:lang w:val="en-GB" w:eastAsia="zh-CN"/>
        </w:rPr>
        <w:t>U</w:t>
      </w:r>
      <w:r w:rsidRPr="006A4212">
        <w:rPr>
          <w:i/>
          <w:iCs/>
          <w:u w:val="single"/>
          <w:lang w:val="en-GB" w:eastAsia="zh-CN"/>
        </w:rPr>
        <w:t>E data collection request</w:t>
      </w:r>
    </w:p>
    <w:p w14:paraId="693D689F" w14:textId="77777777" w:rsidR="006A4212" w:rsidRDefault="006A4212" w:rsidP="006A4212">
      <w:pPr>
        <w:pStyle w:val="Obs-prop"/>
        <w:rPr>
          <w:lang w:eastAsia="zh-CN"/>
        </w:rPr>
      </w:pPr>
      <w:r>
        <w:rPr>
          <w:rFonts w:hint="eastAsia"/>
          <w:lang w:eastAsia="zh-CN"/>
        </w:rPr>
        <w:lastRenderedPageBreak/>
        <w:t>P</w:t>
      </w:r>
      <w:r>
        <w:rPr>
          <w:lang w:eastAsia="zh-CN"/>
        </w:rPr>
        <w:t xml:space="preserve">roposal 11: (RRC-3) </w:t>
      </w:r>
      <w:proofErr w:type="spellStart"/>
      <w:r w:rsidRPr="00C575FE">
        <w:rPr>
          <w:i/>
          <w:iCs/>
          <w:lang w:eastAsia="zh-CN"/>
        </w:rPr>
        <w:t>DataCollectionPreferenceConfig</w:t>
      </w:r>
      <w:proofErr w:type="spellEnd"/>
      <w:r>
        <w:rPr>
          <w:lang w:eastAsia="zh-CN"/>
        </w:rPr>
        <w:t xml:space="preserve"> (i.e., list of candidate data collection configurations) and UAI reporting of UE data collection request includes:</w:t>
      </w:r>
    </w:p>
    <w:p w14:paraId="73E38149" w14:textId="77777777" w:rsidR="006A4212" w:rsidRPr="00C575FE" w:rsidRDefault="006A4212" w:rsidP="006A4212">
      <w:pPr>
        <w:pStyle w:val="Obs-prop"/>
        <w:numPr>
          <w:ilvl w:val="0"/>
          <w:numId w:val="25"/>
        </w:numPr>
        <w:rPr>
          <w:rFonts w:eastAsia="Calibri"/>
          <w:lang w:eastAsia="zh-CN"/>
        </w:rPr>
      </w:pPr>
      <w:r>
        <w:rPr>
          <w:rFonts w:eastAsiaTheme="minorEastAsia" w:hint="eastAsia"/>
          <w:lang w:eastAsia="zh-CN"/>
        </w:rPr>
        <w:t>C</w:t>
      </w:r>
      <w:r>
        <w:rPr>
          <w:rFonts w:eastAsiaTheme="minorEastAsia"/>
          <w:lang w:eastAsia="zh-CN"/>
        </w:rPr>
        <w:t>SI-</w:t>
      </w:r>
      <w:proofErr w:type="spellStart"/>
      <w:r>
        <w:rPr>
          <w:rFonts w:eastAsiaTheme="minorEastAsia"/>
          <w:lang w:eastAsia="zh-CN"/>
        </w:rPr>
        <w:t>ResourceConfigId</w:t>
      </w:r>
      <w:proofErr w:type="spellEnd"/>
      <w:r>
        <w:rPr>
          <w:rFonts w:eastAsiaTheme="minorEastAsia"/>
          <w:lang w:eastAsia="zh-CN"/>
        </w:rPr>
        <w:t xml:space="preserve"> of Set A</w:t>
      </w:r>
    </w:p>
    <w:p w14:paraId="79E3D270" w14:textId="77777777" w:rsidR="006A4212" w:rsidRPr="00C575FE" w:rsidRDefault="006A4212" w:rsidP="006A4212">
      <w:pPr>
        <w:pStyle w:val="Obs-prop"/>
        <w:numPr>
          <w:ilvl w:val="0"/>
          <w:numId w:val="25"/>
        </w:numPr>
        <w:rPr>
          <w:rFonts w:eastAsia="Calibri"/>
          <w:lang w:eastAsia="zh-CN"/>
        </w:rPr>
      </w:pPr>
      <w:r>
        <w:rPr>
          <w:rFonts w:eastAsiaTheme="minorEastAsia" w:hint="eastAsia"/>
          <w:lang w:eastAsia="zh-CN"/>
        </w:rPr>
        <w:t>C</w:t>
      </w:r>
      <w:r>
        <w:rPr>
          <w:rFonts w:eastAsiaTheme="minorEastAsia"/>
          <w:lang w:eastAsia="zh-CN"/>
        </w:rPr>
        <w:t>SI-</w:t>
      </w:r>
      <w:proofErr w:type="spellStart"/>
      <w:r>
        <w:rPr>
          <w:rFonts w:eastAsiaTheme="minorEastAsia"/>
          <w:lang w:eastAsia="zh-CN"/>
        </w:rPr>
        <w:t>ResourceConfigId</w:t>
      </w:r>
      <w:proofErr w:type="spellEnd"/>
      <w:r>
        <w:rPr>
          <w:rFonts w:eastAsiaTheme="minorEastAsia"/>
          <w:lang w:eastAsia="zh-CN"/>
        </w:rPr>
        <w:t xml:space="preserve"> of Set B</w:t>
      </w:r>
    </w:p>
    <w:p w14:paraId="5323AEAD" w14:textId="5D654976" w:rsidR="00A97841" w:rsidRPr="006A4212" w:rsidRDefault="006A4212" w:rsidP="00A97841">
      <w:pPr>
        <w:pStyle w:val="Obs-prop"/>
        <w:numPr>
          <w:ilvl w:val="0"/>
          <w:numId w:val="25"/>
        </w:numPr>
        <w:rPr>
          <w:lang w:eastAsia="zh-CN"/>
        </w:rPr>
      </w:pPr>
      <w:r>
        <w:rPr>
          <w:rFonts w:eastAsiaTheme="minorEastAsia"/>
          <w:lang w:eastAsia="zh-CN"/>
        </w:rPr>
        <w:t xml:space="preserve">One/two associated IDs (up to whether Set </w:t>
      </w:r>
      <w:r>
        <w:rPr>
          <w:rFonts w:eastAsiaTheme="minorEastAsia" w:hint="eastAsia"/>
          <w:lang w:eastAsia="zh-CN"/>
        </w:rPr>
        <w:t>B</w:t>
      </w:r>
      <w:r>
        <w:rPr>
          <w:rFonts w:eastAsiaTheme="minorEastAsia"/>
          <w:lang w:eastAsia="zh-CN"/>
        </w:rPr>
        <w:t xml:space="preserve"> is equal/subset of Set A or not)</w:t>
      </w:r>
    </w:p>
    <w:p w14:paraId="644C4355" w14:textId="77777777" w:rsidR="002E6323" w:rsidRDefault="00C24F2B">
      <w:pPr>
        <w:pStyle w:val="Heading1"/>
        <w:tabs>
          <w:tab w:val="clear" w:pos="4680"/>
          <w:tab w:val="clear" w:pos="9360"/>
        </w:tabs>
      </w:pPr>
      <w:r>
        <w:t>Reference</w:t>
      </w:r>
    </w:p>
    <w:p w14:paraId="4D65371B" w14:textId="47842A9D" w:rsidR="002E6323" w:rsidRDefault="00C24F2B">
      <w:pPr>
        <w:rPr>
          <w:lang w:val="en-GB"/>
        </w:rPr>
      </w:pPr>
      <w:r>
        <w:rPr>
          <w:rFonts w:hint="eastAsia"/>
          <w:lang w:val="en-GB"/>
        </w:rPr>
        <w:t>[</w:t>
      </w:r>
      <w:r>
        <w:rPr>
          <w:lang w:val="en-GB"/>
        </w:rPr>
        <w:t>1] R1-2410898 Reply LS on applicable functionality reporting for beam management UE-sided model</w:t>
      </w:r>
    </w:p>
    <w:p w14:paraId="15444683" w14:textId="206F4628" w:rsidR="002E6323" w:rsidRDefault="002E6323" w:rsidP="00B913F9"/>
    <w:sectPr w:rsidR="002E63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6DA47" w14:textId="77777777" w:rsidR="005A00DE" w:rsidRDefault="005A00DE" w:rsidP="00C64468">
      <w:pPr>
        <w:spacing w:after="0"/>
      </w:pPr>
      <w:r>
        <w:separator/>
      </w:r>
    </w:p>
  </w:endnote>
  <w:endnote w:type="continuationSeparator" w:id="0">
    <w:p w14:paraId="1ED662EF" w14:textId="77777777" w:rsidR="005A00DE" w:rsidRDefault="005A00DE" w:rsidP="00C644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9A233" w14:textId="77777777" w:rsidR="005A00DE" w:rsidRDefault="005A00DE" w:rsidP="00C64468">
      <w:pPr>
        <w:spacing w:after="0"/>
      </w:pPr>
      <w:r>
        <w:separator/>
      </w:r>
    </w:p>
  </w:footnote>
  <w:footnote w:type="continuationSeparator" w:id="0">
    <w:p w14:paraId="6ACB2BAC" w14:textId="77777777" w:rsidR="005A00DE" w:rsidRDefault="005A00DE" w:rsidP="00C644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BB87C7"/>
    <w:multiLevelType w:val="multilevel"/>
    <w:tmpl w:val="DFBB87C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strike w:val="0"/>
        <w:dstrike w:val="0"/>
        <w:color w:val="auto"/>
        <w:u w:val="no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color w:val="auto"/>
      </w:rPr>
    </w:lvl>
    <w:lvl w:ilvl="4">
      <w:start w:val="1"/>
      <w:numFmt w:val="bullet"/>
      <w:lvlText w:val="o"/>
      <w:lvlJc w:val="left"/>
      <w:pPr>
        <w:ind w:left="3600" w:hanging="360"/>
      </w:pPr>
      <w:rPr>
        <w:rFonts w:ascii="Courier New" w:hAnsi="Courier New" w:cs="Courier New" w:hint="default"/>
        <w:strike w:val="0"/>
        <w:dstrike w:val="0"/>
        <w:color w:val="auto"/>
        <w:u w:val="no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307AF"/>
    <w:multiLevelType w:val="multilevel"/>
    <w:tmpl w:val="04A307AF"/>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1425CD"/>
    <w:multiLevelType w:val="multilevel"/>
    <w:tmpl w:val="081425CD"/>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581A16"/>
    <w:multiLevelType w:val="hybridMultilevel"/>
    <w:tmpl w:val="E6481662"/>
    <w:lvl w:ilvl="0" w:tplc="C73A9DF2">
      <w:start w:val="5"/>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A73376"/>
    <w:multiLevelType w:val="hybridMultilevel"/>
    <w:tmpl w:val="9D64A4E2"/>
    <w:lvl w:ilvl="0" w:tplc="11E24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3E38236B"/>
    <w:multiLevelType w:val="multilevel"/>
    <w:tmpl w:val="3E38236B"/>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29F16C0"/>
    <w:multiLevelType w:val="multilevel"/>
    <w:tmpl w:val="429F16C0"/>
    <w:lvl w:ilvl="0">
      <w:start w:val="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53F48D7"/>
    <w:multiLevelType w:val="multilevel"/>
    <w:tmpl w:val="453F48D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A060311"/>
    <w:multiLevelType w:val="multilevel"/>
    <w:tmpl w:val="4A0603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C92CC5"/>
    <w:multiLevelType w:val="hybridMultilevel"/>
    <w:tmpl w:val="6B401358"/>
    <w:lvl w:ilvl="0" w:tplc="575482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631A312E"/>
    <w:multiLevelType w:val="multilevel"/>
    <w:tmpl w:val="631A3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8C22F08"/>
    <w:multiLevelType w:val="multilevel"/>
    <w:tmpl w:val="68C22F08"/>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F740420"/>
    <w:multiLevelType w:val="hybridMultilevel"/>
    <w:tmpl w:val="DA7EAB6C"/>
    <w:lvl w:ilvl="0" w:tplc="5992D0FC">
      <w:start w:val="5"/>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BC7B67"/>
    <w:multiLevelType w:val="hybridMultilevel"/>
    <w:tmpl w:val="92181E5E"/>
    <w:lvl w:ilvl="0" w:tplc="EB92D3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2F0EAF"/>
    <w:multiLevelType w:val="multilevel"/>
    <w:tmpl w:val="7F2F0EA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9"/>
  </w:num>
  <w:num w:numId="3">
    <w:abstractNumId w:val="2"/>
  </w:num>
  <w:num w:numId="4">
    <w:abstractNumId w:val="6"/>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3"/>
  </w:num>
  <w:num w:numId="7">
    <w:abstractNumId w:val="15"/>
  </w:num>
  <w:num w:numId="8">
    <w:abstractNumId w:val="19"/>
    <w:lvlOverride w:ilvl="0">
      <w:startOverride w:val="1"/>
    </w:lvlOverride>
  </w:num>
  <w:num w:numId="9">
    <w:abstractNumId w:val="0"/>
  </w:num>
  <w:num w:numId="10">
    <w:abstractNumId w:val="14"/>
  </w:num>
  <w:num w:numId="11">
    <w:abstractNumId w:val="23"/>
  </w:num>
  <w:num w:numId="12">
    <w:abstractNumId w:val="3"/>
  </w:num>
  <w:num w:numId="13">
    <w:abstractNumId w:val="12"/>
  </w:num>
  <w:num w:numId="14">
    <w:abstractNumId w:val="10"/>
  </w:num>
  <w:num w:numId="15">
    <w:abstractNumId w:val="21"/>
  </w:num>
  <w:num w:numId="16">
    <w:abstractNumId w:val="4"/>
  </w:num>
  <w:num w:numId="17">
    <w:abstractNumId w:val="11"/>
  </w:num>
  <w:num w:numId="18">
    <w:abstractNumId w:val="18"/>
  </w:num>
  <w:num w:numId="19">
    <w:abstractNumId w:val="5"/>
  </w:num>
  <w:num w:numId="20">
    <w:abstractNumId w:val="7"/>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22"/>
  </w:num>
  <w:num w:numId="23">
    <w:abstractNumId w:val="20"/>
  </w:num>
  <w:num w:numId="24">
    <w:abstractNumId w:val="8"/>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789"/>
    <w:rsid w:val="000539CD"/>
    <w:rsid w:val="0005417D"/>
    <w:rsid w:val="000545F9"/>
    <w:rsid w:val="000548A0"/>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0B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5DEC"/>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352"/>
    <w:rsid w:val="0012173F"/>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5BAE"/>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0F88"/>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3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E33"/>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B51"/>
    <w:rsid w:val="00235E69"/>
    <w:rsid w:val="002361A3"/>
    <w:rsid w:val="002361C4"/>
    <w:rsid w:val="0023742D"/>
    <w:rsid w:val="0023797E"/>
    <w:rsid w:val="00237B08"/>
    <w:rsid w:val="00237DD8"/>
    <w:rsid w:val="00237F46"/>
    <w:rsid w:val="002404FE"/>
    <w:rsid w:val="002408C1"/>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6B46"/>
    <w:rsid w:val="002476B8"/>
    <w:rsid w:val="0024777F"/>
    <w:rsid w:val="00247859"/>
    <w:rsid w:val="00247C82"/>
    <w:rsid w:val="00247E52"/>
    <w:rsid w:val="00247EBB"/>
    <w:rsid w:val="00250716"/>
    <w:rsid w:val="00250D8A"/>
    <w:rsid w:val="00251249"/>
    <w:rsid w:val="002529D2"/>
    <w:rsid w:val="00252B54"/>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DC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EB3"/>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C2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55"/>
    <w:rsid w:val="003F5986"/>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B59"/>
    <w:rsid w:val="00410114"/>
    <w:rsid w:val="004107C5"/>
    <w:rsid w:val="00410C0B"/>
    <w:rsid w:val="00410E3C"/>
    <w:rsid w:val="0041129A"/>
    <w:rsid w:val="00411DF9"/>
    <w:rsid w:val="00411F1F"/>
    <w:rsid w:val="00412B7E"/>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306"/>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0C89"/>
    <w:rsid w:val="00491135"/>
    <w:rsid w:val="00492138"/>
    <w:rsid w:val="00492371"/>
    <w:rsid w:val="00492FE1"/>
    <w:rsid w:val="00493189"/>
    <w:rsid w:val="00493429"/>
    <w:rsid w:val="00493451"/>
    <w:rsid w:val="00493542"/>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CB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C1E"/>
    <w:rsid w:val="004E0EC8"/>
    <w:rsid w:val="004E105A"/>
    <w:rsid w:val="004E1A0F"/>
    <w:rsid w:val="004E1A41"/>
    <w:rsid w:val="004E1BCB"/>
    <w:rsid w:val="004E1F17"/>
    <w:rsid w:val="004E23AF"/>
    <w:rsid w:val="004E28FF"/>
    <w:rsid w:val="004E31AB"/>
    <w:rsid w:val="004E41E5"/>
    <w:rsid w:val="004E4362"/>
    <w:rsid w:val="004E44FF"/>
    <w:rsid w:val="004E4A8C"/>
    <w:rsid w:val="004E4AC2"/>
    <w:rsid w:val="004E4F96"/>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B20"/>
    <w:rsid w:val="00575B92"/>
    <w:rsid w:val="00575BD4"/>
    <w:rsid w:val="00576423"/>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0EFD"/>
    <w:rsid w:val="00591693"/>
    <w:rsid w:val="005918D7"/>
    <w:rsid w:val="00591B08"/>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0DE"/>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9A8"/>
    <w:rsid w:val="005D4BD4"/>
    <w:rsid w:val="005D4CBD"/>
    <w:rsid w:val="005D5D92"/>
    <w:rsid w:val="005D5FE2"/>
    <w:rsid w:val="005D6524"/>
    <w:rsid w:val="005D66D9"/>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891"/>
    <w:rsid w:val="005F3B3A"/>
    <w:rsid w:val="005F45AA"/>
    <w:rsid w:val="005F4ABE"/>
    <w:rsid w:val="005F54D4"/>
    <w:rsid w:val="005F5DCB"/>
    <w:rsid w:val="005F60E5"/>
    <w:rsid w:val="005F6574"/>
    <w:rsid w:val="005F73D0"/>
    <w:rsid w:val="005F7757"/>
    <w:rsid w:val="005F7EF2"/>
    <w:rsid w:val="005F7EF6"/>
    <w:rsid w:val="0060001F"/>
    <w:rsid w:val="00600354"/>
    <w:rsid w:val="0060061C"/>
    <w:rsid w:val="00600B42"/>
    <w:rsid w:val="00601FCF"/>
    <w:rsid w:val="00602456"/>
    <w:rsid w:val="0060335C"/>
    <w:rsid w:val="00603BBC"/>
    <w:rsid w:val="00603DF5"/>
    <w:rsid w:val="0060420B"/>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E3B"/>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81B"/>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377"/>
    <w:rsid w:val="006878F7"/>
    <w:rsid w:val="00690165"/>
    <w:rsid w:val="006904B3"/>
    <w:rsid w:val="006906C2"/>
    <w:rsid w:val="006908BE"/>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6A0"/>
    <w:rsid w:val="00696852"/>
    <w:rsid w:val="006973EB"/>
    <w:rsid w:val="0069743A"/>
    <w:rsid w:val="006977D3"/>
    <w:rsid w:val="00697F70"/>
    <w:rsid w:val="006A0997"/>
    <w:rsid w:val="006A0F01"/>
    <w:rsid w:val="006A0FBE"/>
    <w:rsid w:val="006A1264"/>
    <w:rsid w:val="006A1789"/>
    <w:rsid w:val="006A1BE7"/>
    <w:rsid w:val="006A26CF"/>
    <w:rsid w:val="006A326E"/>
    <w:rsid w:val="006A377B"/>
    <w:rsid w:val="006A3961"/>
    <w:rsid w:val="006A3DBC"/>
    <w:rsid w:val="006A3F87"/>
    <w:rsid w:val="006A4120"/>
    <w:rsid w:val="006A4195"/>
    <w:rsid w:val="006A4212"/>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1DDC"/>
    <w:rsid w:val="006C2443"/>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1E2D"/>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CE"/>
    <w:rsid w:val="006E72FE"/>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34F"/>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183D"/>
    <w:rsid w:val="007623B2"/>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A5B"/>
    <w:rsid w:val="007A2B58"/>
    <w:rsid w:val="007A30C7"/>
    <w:rsid w:val="007A3306"/>
    <w:rsid w:val="007A335A"/>
    <w:rsid w:val="007A393A"/>
    <w:rsid w:val="007A4302"/>
    <w:rsid w:val="007A438C"/>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ABB"/>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3A12"/>
    <w:rsid w:val="00814450"/>
    <w:rsid w:val="00814637"/>
    <w:rsid w:val="00814C00"/>
    <w:rsid w:val="008160D1"/>
    <w:rsid w:val="0081618E"/>
    <w:rsid w:val="008161B7"/>
    <w:rsid w:val="008162C4"/>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A3E"/>
    <w:rsid w:val="00847A77"/>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4E"/>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737F"/>
    <w:rsid w:val="0088739E"/>
    <w:rsid w:val="008873D7"/>
    <w:rsid w:val="0088751D"/>
    <w:rsid w:val="00887B66"/>
    <w:rsid w:val="00887B68"/>
    <w:rsid w:val="008902CB"/>
    <w:rsid w:val="00890706"/>
    <w:rsid w:val="008911EB"/>
    <w:rsid w:val="0089182C"/>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DA3"/>
    <w:rsid w:val="008A2ABA"/>
    <w:rsid w:val="008A30D9"/>
    <w:rsid w:val="008A3272"/>
    <w:rsid w:val="008A38FE"/>
    <w:rsid w:val="008A397A"/>
    <w:rsid w:val="008A3ABE"/>
    <w:rsid w:val="008A3BE8"/>
    <w:rsid w:val="008A3E25"/>
    <w:rsid w:val="008A4286"/>
    <w:rsid w:val="008A43F5"/>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9A7"/>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53D"/>
    <w:rsid w:val="00915AD6"/>
    <w:rsid w:val="00915E6A"/>
    <w:rsid w:val="00915F1B"/>
    <w:rsid w:val="00915F42"/>
    <w:rsid w:val="009162E4"/>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2CF"/>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416D"/>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B4B"/>
    <w:rsid w:val="00970B73"/>
    <w:rsid w:val="00970DE8"/>
    <w:rsid w:val="0097100F"/>
    <w:rsid w:val="0097105B"/>
    <w:rsid w:val="0097119A"/>
    <w:rsid w:val="009712EC"/>
    <w:rsid w:val="00971B16"/>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829"/>
    <w:rsid w:val="00981AA3"/>
    <w:rsid w:val="00981CBE"/>
    <w:rsid w:val="00981F91"/>
    <w:rsid w:val="00982F56"/>
    <w:rsid w:val="00983784"/>
    <w:rsid w:val="00983BAE"/>
    <w:rsid w:val="00984A45"/>
    <w:rsid w:val="00984B63"/>
    <w:rsid w:val="00985B05"/>
    <w:rsid w:val="00985CCC"/>
    <w:rsid w:val="00987027"/>
    <w:rsid w:val="009870D2"/>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1F4"/>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C7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596"/>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AB0"/>
    <w:rsid w:val="00A07B2D"/>
    <w:rsid w:val="00A1006A"/>
    <w:rsid w:val="00A109AA"/>
    <w:rsid w:val="00A11ABF"/>
    <w:rsid w:val="00A11D73"/>
    <w:rsid w:val="00A11EFD"/>
    <w:rsid w:val="00A12009"/>
    <w:rsid w:val="00A12281"/>
    <w:rsid w:val="00A12F14"/>
    <w:rsid w:val="00A13592"/>
    <w:rsid w:val="00A1359D"/>
    <w:rsid w:val="00A13668"/>
    <w:rsid w:val="00A13EA1"/>
    <w:rsid w:val="00A1448F"/>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5469"/>
    <w:rsid w:val="00A3567B"/>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F88"/>
    <w:rsid w:val="00A50663"/>
    <w:rsid w:val="00A50681"/>
    <w:rsid w:val="00A50B5D"/>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D73"/>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490"/>
    <w:rsid w:val="00A97841"/>
    <w:rsid w:val="00A97CD9"/>
    <w:rsid w:val="00A97FCB"/>
    <w:rsid w:val="00AA0010"/>
    <w:rsid w:val="00AA01D6"/>
    <w:rsid w:val="00AA07E3"/>
    <w:rsid w:val="00AA0A89"/>
    <w:rsid w:val="00AA0B95"/>
    <w:rsid w:val="00AA0D7F"/>
    <w:rsid w:val="00AA0E03"/>
    <w:rsid w:val="00AA0FC4"/>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7F9"/>
    <w:rsid w:val="00AB387C"/>
    <w:rsid w:val="00AB3EA6"/>
    <w:rsid w:val="00AB3FC0"/>
    <w:rsid w:val="00AB4232"/>
    <w:rsid w:val="00AB4533"/>
    <w:rsid w:val="00AB4D5D"/>
    <w:rsid w:val="00AB5152"/>
    <w:rsid w:val="00AB530D"/>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791"/>
    <w:rsid w:val="00AC4033"/>
    <w:rsid w:val="00AC4258"/>
    <w:rsid w:val="00AC49E3"/>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06A"/>
    <w:rsid w:val="00AF0145"/>
    <w:rsid w:val="00AF0727"/>
    <w:rsid w:val="00AF182C"/>
    <w:rsid w:val="00AF1F66"/>
    <w:rsid w:val="00AF20BE"/>
    <w:rsid w:val="00AF23AA"/>
    <w:rsid w:val="00AF2AB7"/>
    <w:rsid w:val="00AF2F98"/>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3C09"/>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77EA5"/>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452"/>
    <w:rsid w:val="00B97662"/>
    <w:rsid w:val="00BA01BA"/>
    <w:rsid w:val="00BA06DD"/>
    <w:rsid w:val="00BA0C0E"/>
    <w:rsid w:val="00BA0C97"/>
    <w:rsid w:val="00BA10A2"/>
    <w:rsid w:val="00BA143D"/>
    <w:rsid w:val="00BA1601"/>
    <w:rsid w:val="00BA1A78"/>
    <w:rsid w:val="00BA1B3A"/>
    <w:rsid w:val="00BA1D13"/>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3017"/>
    <w:rsid w:val="00BB49EA"/>
    <w:rsid w:val="00BB4A48"/>
    <w:rsid w:val="00BB51B7"/>
    <w:rsid w:val="00BB56F4"/>
    <w:rsid w:val="00BB5B74"/>
    <w:rsid w:val="00BB5E66"/>
    <w:rsid w:val="00BB5F52"/>
    <w:rsid w:val="00BB6003"/>
    <w:rsid w:val="00BB60B7"/>
    <w:rsid w:val="00BB648B"/>
    <w:rsid w:val="00BB64B6"/>
    <w:rsid w:val="00BB662F"/>
    <w:rsid w:val="00BB692E"/>
    <w:rsid w:val="00BB6D3E"/>
    <w:rsid w:val="00BB73C5"/>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627E"/>
    <w:rsid w:val="00BD6646"/>
    <w:rsid w:val="00BD688A"/>
    <w:rsid w:val="00BD6CFE"/>
    <w:rsid w:val="00BD744B"/>
    <w:rsid w:val="00BD75A4"/>
    <w:rsid w:val="00BD76CA"/>
    <w:rsid w:val="00BD78DB"/>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628"/>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468"/>
    <w:rsid w:val="00C64650"/>
    <w:rsid w:val="00C64C74"/>
    <w:rsid w:val="00C64DB8"/>
    <w:rsid w:val="00C65213"/>
    <w:rsid w:val="00C65482"/>
    <w:rsid w:val="00C656F9"/>
    <w:rsid w:val="00C65819"/>
    <w:rsid w:val="00C65ACB"/>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AB5"/>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2BB9"/>
    <w:rsid w:val="00D52CBE"/>
    <w:rsid w:val="00D52CED"/>
    <w:rsid w:val="00D53132"/>
    <w:rsid w:val="00D537CA"/>
    <w:rsid w:val="00D537E5"/>
    <w:rsid w:val="00D5403D"/>
    <w:rsid w:val="00D54156"/>
    <w:rsid w:val="00D5434C"/>
    <w:rsid w:val="00D5477B"/>
    <w:rsid w:val="00D5499C"/>
    <w:rsid w:val="00D54B02"/>
    <w:rsid w:val="00D54E1F"/>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580"/>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1363"/>
    <w:rsid w:val="00DE1DFE"/>
    <w:rsid w:val="00DE1EAD"/>
    <w:rsid w:val="00DE21C3"/>
    <w:rsid w:val="00DE2441"/>
    <w:rsid w:val="00DE2F9A"/>
    <w:rsid w:val="00DE3309"/>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10F"/>
    <w:rsid w:val="00E124C1"/>
    <w:rsid w:val="00E12820"/>
    <w:rsid w:val="00E1306A"/>
    <w:rsid w:val="00E13804"/>
    <w:rsid w:val="00E13EF6"/>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6EE"/>
    <w:rsid w:val="00E4728B"/>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38D"/>
    <w:rsid w:val="00E70422"/>
    <w:rsid w:val="00E70585"/>
    <w:rsid w:val="00E7094C"/>
    <w:rsid w:val="00E70990"/>
    <w:rsid w:val="00E70D21"/>
    <w:rsid w:val="00E7174E"/>
    <w:rsid w:val="00E71769"/>
    <w:rsid w:val="00E72D4A"/>
    <w:rsid w:val="00E7388D"/>
    <w:rsid w:val="00E7399E"/>
    <w:rsid w:val="00E73F92"/>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3548"/>
    <w:rsid w:val="00E93BB1"/>
    <w:rsid w:val="00E93F08"/>
    <w:rsid w:val="00E947D4"/>
    <w:rsid w:val="00E955EA"/>
    <w:rsid w:val="00E95619"/>
    <w:rsid w:val="00E95850"/>
    <w:rsid w:val="00E96246"/>
    <w:rsid w:val="00E96286"/>
    <w:rsid w:val="00E96371"/>
    <w:rsid w:val="00E96380"/>
    <w:rsid w:val="00E96B42"/>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FE"/>
    <w:rsid w:val="00EE24B7"/>
    <w:rsid w:val="00EE2C8F"/>
    <w:rsid w:val="00EE2FC1"/>
    <w:rsid w:val="00EE321D"/>
    <w:rsid w:val="00EE361F"/>
    <w:rsid w:val="00EE37C6"/>
    <w:rsid w:val="00EE3C60"/>
    <w:rsid w:val="00EE4326"/>
    <w:rsid w:val="00EE49B8"/>
    <w:rsid w:val="00EE4AB6"/>
    <w:rsid w:val="00EE4C21"/>
    <w:rsid w:val="00EE5607"/>
    <w:rsid w:val="00EE56DA"/>
    <w:rsid w:val="00EE5B0B"/>
    <w:rsid w:val="00EE5D4B"/>
    <w:rsid w:val="00EE6613"/>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949"/>
    <w:rsid w:val="00F16D52"/>
    <w:rsid w:val="00F16E48"/>
    <w:rsid w:val="00F16FFC"/>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AA"/>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B94"/>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3465</Words>
  <Characters>19752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TEI19 [Pos_SRSHop]</cp:lastModifiedBy>
  <cp:revision>38</cp:revision>
  <dcterms:created xsi:type="dcterms:W3CDTF">2025-05-08T08:24:00Z</dcterms:created>
  <dcterms:modified xsi:type="dcterms:W3CDTF">2025-05-09T03:24:00Z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f1cfee102be011f08000093600000836">
    <vt:lpwstr>CWMbWPhxdOVf8CbTVd0He9Ll+1xMFkhIyCZAsiU7tWwSEviPoJypi0HUP1S5zq/ZDono6guHHiACNUT2wwsl44nkw==</vt:lpwstr>
  </property>
  <property fmtid="{D5CDD505-2E9C-101B-9397-08002B2CF9AE}" pid="15" name="CWM92aa80a02be811f08000193a0000193a">
    <vt:lpwstr>CWMa6dsHVyS7lwlcs3RJp/1CJy9MtDkhiBjZnwXY0yql9XbYsIWqswCSwgmfYoh63ypY4yC4NFhXbj7RM3XdY7UoA==</vt:lpwstr>
  </property>
</Properties>
</file>